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A68" w14:textId="5BB8764C" w:rsidR="006101A9" w:rsidRPr="006D38EC" w:rsidRDefault="003378F6" w:rsidP="003378F6">
      <w:pPr>
        <w:pStyle w:val="Otsikko1"/>
        <w:rPr>
          <w:b/>
          <w:bCs/>
          <w:color w:val="0D93D2"/>
          <w:lang w:val="sv-SE"/>
        </w:rPr>
      </w:pPr>
      <w:r w:rsidRPr="006D38EC">
        <w:rPr>
          <w:b/>
          <w:bCs/>
          <w:color w:val="0D93D2"/>
          <w:lang w:val="sv-FI"/>
        </w:rPr>
        <w:t>Enkät till anordnare av yrkesutbildning</w:t>
      </w:r>
    </w:p>
    <w:p w14:paraId="712A4A32" w14:textId="7E6D520D" w:rsidR="008271E9" w:rsidRPr="00250476" w:rsidRDefault="008271E9" w:rsidP="008271E9">
      <w:pPr>
        <w:rPr>
          <w:lang w:val="sv-SE"/>
        </w:rPr>
      </w:pPr>
    </w:p>
    <w:p w14:paraId="1753A22F" w14:textId="56C5012F" w:rsidR="008271E9" w:rsidRPr="00250476" w:rsidRDefault="008271E9" w:rsidP="008271E9">
      <w:pPr>
        <w:spacing w:after="0" w:line="240" w:lineRule="auto"/>
        <w:jc w:val="both"/>
        <w:rPr>
          <w:lang w:val="sv-SE"/>
        </w:rPr>
      </w:pPr>
      <w:bookmarkStart w:id="0" w:name="_Hlk141964272"/>
      <w:r w:rsidRPr="00250476">
        <w:rPr>
          <w:lang w:val="sv-FI"/>
        </w:rPr>
        <w:t>Bästa representanter för yrkesutbildning</w:t>
      </w:r>
    </w:p>
    <w:bookmarkEnd w:id="0"/>
    <w:p w14:paraId="7E81A43C" w14:textId="77777777" w:rsidR="008271E9" w:rsidRPr="00250476" w:rsidRDefault="008271E9" w:rsidP="008271E9">
      <w:pPr>
        <w:spacing w:after="0" w:line="240" w:lineRule="auto"/>
        <w:jc w:val="both"/>
        <w:rPr>
          <w:lang w:val="sv-SE"/>
        </w:rPr>
      </w:pPr>
    </w:p>
    <w:p w14:paraId="58CADDF3" w14:textId="21F0B05B" w:rsidR="003E712F" w:rsidRPr="00250476" w:rsidRDefault="008271E9" w:rsidP="003E712F">
      <w:pPr>
        <w:spacing w:after="0" w:line="240" w:lineRule="auto"/>
        <w:jc w:val="both"/>
        <w:rPr>
          <w:lang w:val="sv-SE"/>
        </w:rPr>
      </w:pPr>
      <w:bookmarkStart w:id="1" w:name="_Hlk141964291"/>
      <w:r w:rsidRPr="00250476">
        <w:rPr>
          <w:lang w:val="sv-FI"/>
        </w:rPr>
        <w:t>Välkomna att besvara denna enkät från Nationella centret för utbildningsutvärdering (NCU).</w:t>
      </w:r>
      <w:bookmarkEnd w:id="1"/>
      <w:r w:rsidRPr="00250476">
        <w:rPr>
          <w:lang w:val="sv-FI"/>
        </w:rPr>
        <w:t xml:space="preserve"> </w:t>
      </w:r>
      <w:bookmarkStart w:id="2" w:name="_Hlk141964315"/>
      <w:r w:rsidRPr="00250476">
        <w:rPr>
          <w:lang w:val="sv-FI"/>
        </w:rPr>
        <w:t xml:space="preserve">Enkäten hör ihop med NCU:s utvärdering av det kunnande som yrkesutbildningen ger i förhållande till yrkeshögskolestudiernas krav. </w:t>
      </w:r>
      <w:bookmarkStart w:id="3" w:name="_Hlk141964341"/>
      <w:bookmarkEnd w:id="2"/>
      <w:r w:rsidRPr="00250476">
        <w:rPr>
          <w:lang w:val="sv-FI"/>
        </w:rPr>
        <w:t>Ett av yrkesutbildningens mål är att ge de studerande de färdigheter som de behöver för fortsatta studier</w:t>
      </w:r>
      <w:bookmarkEnd w:id="3"/>
      <w:r w:rsidRPr="00250476">
        <w:rPr>
          <w:lang w:val="sv-FI"/>
        </w:rPr>
        <w:t xml:space="preserve"> (</w:t>
      </w:r>
      <w:bookmarkStart w:id="4" w:name="_Hlk141964359"/>
      <w:r w:rsidR="00CD4D9D">
        <w:rPr>
          <w:lang w:val="sv-FI"/>
        </w:rPr>
        <w:fldChar w:fldCharType="begin"/>
      </w:r>
      <w:r w:rsidR="00CD4D9D">
        <w:rPr>
          <w:lang w:val="sv-FI"/>
        </w:rPr>
        <w:instrText xml:space="preserve"> HYPERLINK "https://www.finlex.fi/sv/laki/ajantasa/2017/20170531" \l "L1P2" </w:instrText>
      </w:r>
      <w:r w:rsidR="00CD4D9D">
        <w:rPr>
          <w:lang w:val="sv-FI"/>
        </w:rPr>
        <w:fldChar w:fldCharType="separate"/>
      </w:r>
      <w:r w:rsidRPr="00CD4D9D">
        <w:rPr>
          <w:rStyle w:val="Hyperlinkki"/>
          <w:lang w:val="sv-FI"/>
        </w:rPr>
        <w:t xml:space="preserve">lag om yrkesutbildning </w:t>
      </w:r>
      <w:bookmarkEnd w:id="4"/>
      <w:r w:rsidRPr="00CD4D9D">
        <w:rPr>
          <w:rStyle w:val="Hyperlinkki"/>
          <w:lang w:val="sv-FI"/>
        </w:rPr>
        <w:t>531/2017, 2 §</w:t>
      </w:r>
      <w:r w:rsidR="00CD4D9D">
        <w:rPr>
          <w:lang w:val="sv-FI"/>
        </w:rPr>
        <w:fldChar w:fldCharType="end"/>
      </w:r>
      <w:r w:rsidRPr="00250476">
        <w:rPr>
          <w:lang w:val="sv-FI"/>
        </w:rPr>
        <w:t xml:space="preserve">). </w:t>
      </w:r>
      <w:bookmarkStart w:id="5" w:name="_Hlk141964397"/>
      <w:r w:rsidRPr="00250476">
        <w:rPr>
          <w:lang w:val="sv-FI"/>
        </w:rPr>
        <w:t>De studerande samlar på sig kunnande som behövs i studier på högskolestadiet såväl i de yrkesinriktade studierna som i de gemensamma examensdelarna i grundexamina.</w:t>
      </w:r>
      <w:bookmarkEnd w:id="5"/>
      <w:r w:rsidRPr="00250476">
        <w:rPr>
          <w:lang w:val="sv-FI"/>
        </w:rPr>
        <w:t xml:space="preserve"> </w:t>
      </w:r>
      <w:bookmarkStart w:id="6" w:name="_Hlk141964418"/>
      <w:r w:rsidRPr="00250476">
        <w:rPr>
          <w:lang w:val="sv-FI"/>
        </w:rPr>
        <w:t>Den studerande får behörighet för fortsatta studier vid en högskola efter att ha avlagt en yrkesinriktad grundexamen, yrkesexamen eller specialyrkesexamen</w:t>
      </w:r>
      <w:bookmarkEnd w:id="6"/>
      <w:r w:rsidRPr="00250476">
        <w:rPr>
          <w:lang w:val="sv-FI"/>
        </w:rPr>
        <w:t xml:space="preserve"> (</w:t>
      </w:r>
      <w:bookmarkStart w:id="7" w:name="_Hlk141964445"/>
      <w:r w:rsidR="00CD4D9D">
        <w:rPr>
          <w:lang w:val="sv-FI"/>
        </w:rPr>
        <w:fldChar w:fldCharType="begin"/>
      </w:r>
      <w:r w:rsidR="00CD4D9D">
        <w:rPr>
          <w:lang w:val="sv-FI"/>
        </w:rPr>
        <w:instrText xml:space="preserve"> HYPERLINK "https://www.finlex.fi/sv/laki/ajantasa/2014/20140932" \l "L6P25" </w:instrText>
      </w:r>
      <w:r w:rsidR="00CD4D9D">
        <w:rPr>
          <w:lang w:val="sv-FI"/>
        </w:rPr>
        <w:fldChar w:fldCharType="separate"/>
      </w:r>
      <w:r w:rsidRPr="00CD4D9D">
        <w:rPr>
          <w:rStyle w:val="Hyperlinkki"/>
          <w:lang w:val="sv-FI"/>
        </w:rPr>
        <w:t>yrkeshögskolelag</w:t>
      </w:r>
      <w:bookmarkEnd w:id="7"/>
      <w:r w:rsidRPr="00CD4D9D">
        <w:rPr>
          <w:rStyle w:val="Hyperlinkki"/>
          <w:lang w:val="sv-FI"/>
        </w:rPr>
        <w:t xml:space="preserve"> 932/2014, 25 §</w:t>
      </w:r>
      <w:r w:rsidR="00CD4D9D">
        <w:rPr>
          <w:lang w:val="sv-FI"/>
        </w:rPr>
        <w:fldChar w:fldCharType="end"/>
      </w:r>
      <w:r w:rsidRPr="00250476">
        <w:rPr>
          <w:lang w:val="sv-FI"/>
        </w:rPr>
        <w:t xml:space="preserve">, </w:t>
      </w:r>
      <w:bookmarkStart w:id="8" w:name="_Hlk141964460"/>
      <w:r w:rsidR="00B4279E">
        <w:rPr>
          <w:lang w:val="sv-FI"/>
        </w:rPr>
        <w:fldChar w:fldCharType="begin"/>
      </w:r>
      <w:r w:rsidR="00B4279E">
        <w:rPr>
          <w:lang w:val="sv-FI"/>
        </w:rPr>
        <w:instrText xml:space="preserve"> HYPERLINK "https://www.finlex.fi/sv/laki/ajantasa/2009/20090558" \l "L5P37" </w:instrText>
      </w:r>
      <w:r w:rsidR="00B4279E">
        <w:rPr>
          <w:lang w:val="sv-FI"/>
        </w:rPr>
        <w:fldChar w:fldCharType="separate"/>
      </w:r>
      <w:r w:rsidRPr="00B4279E">
        <w:rPr>
          <w:rStyle w:val="Hyperlinkki"/>
          <w:lang w:val="sv-FI"/>
        </w:rPr>
        <w:t>universitetslag</w:t>
      </w:r>
      <w:bookmarkEnd w:id="8"/>
      <w:r w:rsidRPr="00B4279E">
        <w:rPr>
          <w:rStyle w:val="Hyperlinkki"/>
          <w:lang w:val="sv-FI"/>
        </w:rPr>
        <w:t xml:space="preserve"> 558/2009, 37</w:t>
      </w:r>
      <w:r w:rsidR="00B4279E">
        <w:rPr>
          <w:lang w:val="sv-FI"/>
        </w:rPr>
        <w:fldChar w:fldCharType="end"/>
      </w:r>
      <w:r w:rsidRPr="00250476">
        <w:rPr>
          <w:lang w:val="sv-FI"/>
        </w:rPr>
        <w:t xml:space="preserve"> §). </w:t>
      </w:r>
    </w:p>
    <w:p w14:paraId="4C1B1D52" w14:textId="79B1A132" w:rsidR="00AC10B2" w:rsidRPr="00250476" w:rsidRDefault="00AC10B2" w:rsidP="00AC10B2">
      <w:pPr>
        <w:spacing w:after="0" w:line="240" w:lineRule="auto"/>
        <w:jc w:val="both"/>
        <w:rPr>
          <w:lang w:val="sv-SE"/>
        </w:rPr>
      </w:pPr>
    </w:p>
    <w:p w14:paraId="769890D7" w14:textId="029F3EB6" w:rsidR="001E3C46" w:rsidRPr="00B4279E" w:rsidRDefault="002D31DB" w:rsidP="00EB757C">
      <w:pPr>
        <w:spacing w:after="0" w:line="240" w:lineRule="auto"/>
        <w:jc w:val="both"/>
        <w:rPr>
          <w:rFonts w:cstheme="minorHAnsi"/>
          <w:lang w:val="sv-SE"/>
        </w:rPr>
      </w:pPr>
      <w:bookmarkStart w:id="9" w:name="_Hlk141964478"/>
      <w:r w:rsidRPr="00250476">
        <w:rPr>
          <w:lang w:val="sv-FI"/>
        </w:rPr>
        <w:t>Genom den här enkäten samlar vi in information från</w:t>
      </w:r>
      <w:bookmarkEnd w:id="9"/>
      <w:r w:rsidRPr="00250476">
        <w:rPr>
          <w:lang w:val="sv-FI"/>
        </w:rPr>
        <w:t xml:space="preserve"> </w:t>
      </w:r>
      <w:bookmarkStart w:id="10" w:name="_Hlk141964488"/>
      <w:r w:rsidRPr="00250476">
        <w:rPr>
          <w:b/>
          <w:bCs/>
          <w:lang w:val="sv-FI"/>
        </w:rPr>
        <w:t>anordnare av yrkesutbildning</w:t>
      </w:r>
      <w:r w:rsidRPr="00250476">
        <w:rPr>
          <w:lang w:val="sv-FI"/>
        </w:rPr>
        <w:t xml:space="preserve"> </w:t>
      </w:r>
      <w:bookmarkStart w:id="11" w:name="_Hlk141964511"/>
      <w:bookmarkEnd w:id="10"/>
      <w:r w:rsidRPr="00250476">
        <w:rPr>
          <w:lang w:val="sv-FI"/>
        </w:rPr>
        <w:t>om vilka färdigheter för fortsatta studier studerande inom yrkesutbildningar får och hur dessa färdigheter stärks.</w:t>
      </w:r>
      <w:bookmarkEnd w:id="11"/>
      <w:r w:rsidR="007135C3" w:rsidRPr="007135C3">
        <w:rPr>
          <w:rFonts w:ascii="Arial" w:eastAsia="Times New Roman" w:hAnsi="Arial" w:cs="Arial"/>
          <w:color w:val="000000"/>
          <w:sz w:val="20"/>
          <w:szCs w:val="20"/>
          <w:lang w:val="sv-SE" w:eastAsia="fi-FI"/>
        </w:rPr>
        <w:t xml:space="preserve"> </w:t>
      </w:r>
    </w:p>
    <w:p w14:paraId="50A261B4" w14:textId="77777777" w:rsidR="002D31DB" w:rsidRPr="00250476" w:rsidRDefault="002D31DB" w:rsidP="00EB757C">
      <w:pPr>
        <w:spacing w:after="0" w:line="240" w:lineRule="auto"/>
        <w:jc w:val="both"/>
        <w:rPr>
          <w:lang w:val="sv-SE"/>
        </w:rPr>
      </w:pPr>
    </w:p>
    <w:p w14:paraId="3AF6AD40" w14:textId="15F44751" w:rsidR="00054FAE" w:rsidRPr="00250476" w:rsidRDefault="00EB757C" w:rsidP="00EB757C">
      <w:pPr>
        <w:spacing w:after="0" w:line="240" w:lineRule="auto"/>
        <w:jc w:val="both"/>
        <w:rPr>
          <w:lang w:val="sv-SE"/>
        </w:rPr>
      </w:pPr>
      <w:bookmarkStart w:id="12" w:name="_Hlk141964665"/>
      <w:r w:rsidRPr="00250476">
        <w:rPr>
          <w:lang w:val="sv-FI"/>
        </w:rPr>
        <w:t>Vi önskar att enkäten besvaras av representanter för er läroanstalt i en grupp som har en så heltäckande uppfattning som möjligt om det kunnande som yrkesutbildningen ger och handledningen av studerande i synnerhet med tanke på färdigheter för fortsatta studier.</w:t>
      </w:r>
      <w:bookmarkEnd w:id="12"/>
      <w:r w:rsidRPr="00250476">
        <w:rPr>
          <w:lang w:val="sv-FI"/>
        </w:rPr>
        <w:t xml:space="preserve"> </w:t>
      </w:r>
      <w:bookmarkStart w:id="13" w:name="_Hlk141964690"/>
      <w:r w:rsidRPr="00250476">
        <w:rPr>
          <w:lang w:val="sv-FI"/>
        </w:rPr>
        <w:t xml:space="preserve">Vi önskar att respondentgruppen åtminstone omfattar någon från läroanstaltens ledning (t.ex. rektorn), en eller flera utbildningschefer, en eller flera studiehandledare samt personer som ansvarar för utarbetande av PUK-planer. </w:t>
      </w:r>
      <w:bookmarkStart w:id="14" w:name="_Hlk141964727"/>
      <w:bookmarkEnd w:id="13"/>
      <w:r w:rsidRPr="00250476">
        <w:rPr>
          <w:lang w:val="sv-FI"/>
        </w:rPr>
        <w:t>Varje anordnare av yrkesutbildning ska endast sända in ett enkätsvar.</w:t>
      </w:r>
      <w:bookmarkEnd w:id="14"/>
      <w:r w:rsidRPr="00250476">
        <w:rPr>
          <w:lang w:val="sv-FI"/>
        </w:rPr>
        <w:t xml:space="preserve"> </w:t>
      </w:r>
      <w:bookmarkStart w:id="15" w:name="_Hlk141964759"/>
      <w:r w:rsidRPr="00250476">
        <w:rPr>
          <w:lang w:val="sv-FI"/>
        </w:rPr>
        <w:t xml:space="preserve">Förutom från anordnare av yrkesutbildning samlar vi i utvärderingen in information från ledning och personal vid yrkeshögskolor samt från studerande vid yrkeshögskolor som har avlagt yrkesexamina. </w:t>
      </w:r>
    </w:p>
    <w:bookmarkEnd w:id="15"/>
    <w:p w14:paraId="3413160E" w14:textId="77777777" w:rsidR="006B505A" w:rsidRPr="00250476" w:rsidRDefault="006B505A" w:rsidP="00EB757C">
      <w:pPr>
        <w:spacing w:after="0" w:line="240" w:lineRule="auto"/>
        <w:jc w:val="both"/>
        <w:rPr>
          <w:lang w:val="sv-SE"/>
        </w:rPr>
      </w:pPr>
    </w:p>
    <w:p w14:paraId="7D9544D9" w14:textId="54E3929C" w:rsidR="008271E9" w:rsidRPr="00250476" w:rsidRDefault="002F423D" w:rsidP="008271E9">
      <w:pPr>
        <w:spacing w:after="0" w:line="240" w:lineRule="auto"/>
        <w:jc w:val="both"/>
        <w:rPr>
          <w:lang w:val="sv-SE"/>
        </w:rPr>
      </w:pPr>
      <w:bookmarkStart w:id="16" w:name="_Hlk141964804"/>
      <w:r w:rsidRPr="00250476">
        <w:rPr>
          <w:lang w:val="sv-FI"/>
        </w:rPr>
        <w:t>Genom att svara på enkäten kan ni identifiera styrkor, utvecklingsområden och god praxis i er verksamhet. NCU publicerar de första resultaten hösten 2023. Utvärderingsrapporten publiceras i januari 2024.</w:t>
      </w:r>
    </w:p>
    <w:bookmarkEnd w:id="16"/>
    <w:p w14:paraId="1D0FF31D" w14:textId="77777777" w:rsidR="00054FAE" w:rsidRPr="00250476" w:rsidRDefault="00054FAE" w:rsidP="00054FAE">
      <w:pPr>
        <w:spacing w:after="0" w:line="240" w:lineRule="auto"/>
        <w:jc w:val="both"/>
        <w:rPr>
          <w:rFonts w:cstheme="minorHAnsi"/>
          <w:lang w:val="sv-SE"/>
        </w:rPr>
      </w:pPr>
    </w:p>
    <w:p w14:paraId="1914E419" w14:textId="4025A012" w:rsidR="00054FAE" w:rsidRPr="00250476" w:rsidRDefault="00F67F4D" w:rsidP="00054FAE">
      <w:pPr>
        <w:spacing w:after="0" w:line="240" w:lineRule="auto"/>
        <w:jc w:val="both"/>
        <w:rPr>
          <w:rFonts w:cstheme="minorHAnsi"/>
          <w:lang w:val="sv-SE"/>
        </w:rPr>
      </w:pPr>
      <w:bookmarkStart w:id="17" w:name="_Hlk141964820"/>
      <w:r w:rsidRPr="00250476">
        <w:rPr>
          <w:lang w:val="sv-FI"/>
        </w:rPr>
        <w:t xml:space="preserve">NCU:s experter ansvarar för analysen av enkätmaterialet. </w:t>
      </w:r>
      <w:bookmarkStart w:id="18" w:name="_Hlk141964834"/>
      <w:bookmarkEnd w:id="17"/>
      <w:r w:rsidRPr="00250476">
        <w:rPr>
          <w:lang w:val="sv-FI"/>
        </w:rPr>
        <w:t xml:space="preserve">Enkätens resultat och slutsatser publiceras som en del av utvärderingsrapporten. </w:t>
      </w:r>
      <w:bookmarkStart w:id="19" w:name="_Hlk141964855"/>
      <w:bookmarkEnd w:id="18"/>
      <w:r w:rsidRPr="00250476">
        <w:rPr>
          <w:lang w:val="sv-FI"/>
        </w:rPr>
        <w:t xml:space="preserve">Efter utvärderingen kommer de anonymiserade enkätsvaren att arkiveras, och de kan överlåtas för forskning. </w:t>
      </w:r>
      <w:bookmarkStart w:id="20" w:name="_Hlk141964871"/>
      <w:bookmarkEnd w:id="19"/>
      <w:r w:rsidRPr="00250476">
        <w:rPr>
          <w:lang w:val="sv-FI"/>
        </w:rPr>
        <w:t xml:space="preserve">Enkätresultaten rapporteras så att enskilda utbildningsanordnare eller personer som deltagit i att besvara enkäten inte kan identifieras. </w:t>
      </w:r>
    </w:p>
    <w:bookmarkEnd w:id="20"/>
    <w:p w14:paraId="447FAE3E" w14:textId="77777777" w:rsidR="008271E9" w:rsidRPr="00250476" w:rsidRDefault="008271E9" w:rsidP="008271E9">
      <w:pPr>
        <w:spacing w:after="0" w:line="240" w:lineRule="auto"/>
        <w:jc w:val="both"/>
        <w:rPr>
          <w:b/>
          <w:bCs/>
          <w:lang w:val="sv-SE"/>
        </w:rPr>
      </w:pPr>
    </w:p>
    <w:p w14:paraId="714C59D6" w14:textId="77777777" w:rsidR="008271E9" w:rsidRPr="00250476" w:rsidRDefault="008271E9" w:rsidP="008271E9">
      <w:pPr>
        <w:spacing w:after="0" w:line="240" w:lineRule="auto"/>
        <w:jc w:val="both"/>
        <w:rPr>
          <w:b/>
          <w:bCs/>
          <w:lang w:val="sv-SE"/>
        </w:rPr>
      </w:pPr>
      <w:bookmarkStart w:id="21" w:name="_Hlk141964885"/>
      <w:r w:rsidRPr="00250476">
        <w:rPr>
          <w:b/>
          <w:bCs/>
          <w:lang w:val="sv-FI"/>
        </w:rPr>
        <w:t>Enkätens struktur</w:t>
      </w:r>
    </w:p>
    <w:bookmarkEnd w:id="21"/>
    <w:p w14:paraId="191F545D" w14:textId="77777777" w:rsidR="008271E9" w:rsidRPr="00250476" w:rsidRDefault="008271E9" w:rsidP="008271E9">
      <w:pPr>
        <w:spacing w:after="0" w:line="240" w:lineRule="auto"/>
        <w:jc w:val="both"/>
        <w:rPr>
          <w:lang w:val="sv-SE"/>
        </w:rPr>
      </w:pPr>
    </w:p>
    <w:p w14:paraId="61F443BB" w14:textId="77777777" w:rsidR="008271E9" w:rsidRPr="00250476" w:rsidRDefault="008271E9" w:rsidP="008271E9">
      <w:pPr>
        <w:spacing w:after="0" w:line="240" w:lineRule="auto"/>
        <w:jc w:val="both"/>
        <w:rPr>
          <w:lang w:val="sv-SE"/>
        </w:rPr>
      </w:pPr>
      <w:bookmarkStart w:id="22" w:name="_Hlk141964914"/>
      <w:r w:rsidRPr="00250476">
        <w:rPr>
          <w:lang w:val="sv-FI"/>
        </w:rPr>
        <w:t>Enkäten består av följande delar:</w:t>
      </w:r>
    </w:p>
    <w:bookmarkEnd w:id="22"/>
    <w:p w14:paraId="72D755DD" w14:textId="53175BDE" w:rsidR="008271E9" w:rsidRPr="00250476" w:rsidRDefault="008271E9" w:rsidP="008271E9">
      <w:pPr>
        <w:pStyle w:val="Luettelokappale"/>
        <w:spacing w:after="0" w:line="240" w:lineRule="auto"/>
        <w:jc w:val="both"/>
        <w:rPr>
          <w:lang w:val="sv-SE"/>
        </w:rPr>
      </w:pPr>
    </w:p>
    <w:p w14:paraId="422C2F96" w14:textId="16182038" w:rsidR="004063D0" w:rsidRPr="00250476" w:rsidRDefault="00AC10B2" w:rsidP="00EB1153">
      <w:pPr>
        <w:pStyle w:val="Luettelokappale"/>
        <w:numPr>
          <w:ilvl w:val="0"/>
          <w:numId w:val="31"/>
        </w:numPr>
        <w:spacing w:after="0" w:line="240" w:lineRule="auto"/>
        <w:jc w:val="both"/>
      </w:pPr>
      <w:bookmarkStart w:id="23" w:name="_Hlk141964928"/>
      <w:r w:rsidRPr="00250476">
        <w:rPr>
          <w:lang w:val="sv-FI"/>
        </w:rPr>
        <w:t>Bakgrundsinformation</w:t>
      </w:r>
      <w:bookmarkEnd w:id="23"/>
    </w:p>
    <w:p w14:paraId="3698C6E2" w14:textId="4A5CA045" w:rsidR="00AC10B2" w:rsidRPr="00250476" w:rsidRDefault="00AC10B2" w:rsidP="00EB1153">
      <w:pPr>
        <w:pStyle w:val="Luettelokappale"/>
        <w:numPr>
          <w:ilvl w:val="0"/>
          <w:numId w:val="31"/>
        </w:numPr>
        <w:spacing w:after="0" w:line="240" w:lineRule="auto"/>
        <w:jc w:val="both"/>
        <w:rPr>
          <w:lang w:val="sv-SE"/>
        </w:rPr>
      </w:pPr>
      <w:bookmarkStart w:id="24" w:name="_Hlk141964945"/>
      <w:r w:rsidRPr="00250476">
        <w:rPr>
          <w:lang w:val="sv-FI"/>
        </w:rPr>
        <w:t>Färdigheter för fortsatta studier som behövs i yrkeshögskolestudier</w:t>
      </w:r>
      <w:bookmarkEnd w:id="24"/>
    </w:p>
    <w:p w14:paraId="5E7D5852" w14:textId="2D3DA36A" w:rsidR="00AC10B2" w:rsidRPr="00250476" w:rsidRDefault="00AC10B2" w:rsidP="00EB1153">
      <w:pPr>
        <w:pStyle w:val="Luettelokappale"/>
        <w:numPr>
          <w:ilvl w:val="0"/>
          <w:numId w:val="31"/>
        </w:numPr>
        <w:spacing w:after="0" w:line="240" w:lineRule="auto"/>
        <w:jc w:val="both"/>
        <w:rPr>
          <w:lang w:val="sv-SE"/>
        </w:rPr>
      </w:pPr>
      <w:bookmarkStart w:id="25" w:name="_Hlk141964960"/>
      <w:r w:rsidRPr="00250476">
        <w:rPr>
          <w:lang w:val="sv-FI"/>
        </w:rPr>
        <w:t>Undervisning och handledning i gemensamma och yrkesinriktade examensdelar</w:t>
      </w:r>
      <w:bookmarkEnd w:id="25"/>
    </w:p>
    <w:p w14:paraId="30B2EFC0" w14:textId="741284A1" w:rsidR="00AC10B2" w:rsidRPr="00250476" w:rsidRDefault="00AC10B2" w:rsidP="00EB1153">
      <w:pPr>
        <w:pStyle w:val="Luettelokappale"/>
        <w:numPr>
          <w:ilvl w:val="0"/>
          <w:numId w:val="31"/>
        </w:numPr>
        <w:spacing w:after="0" w:line="240" w:lineRule="auto"/>
        <w:jc w:val="both"/>
        <w:rPr>
          <w:lang w:val="sv-SE"/>
        </w:rPr>
      </w:pPr>
      <w:bookmarkStart w:id="26" w:name="_Hlk141964997"/>
      <w:r w:rsidRPr="00250476">
        <w:rPr>
          <w:lang w:val="sv-FI"/>
        </w:rPr>
        <w:t xml:space="preserve">Andra studier som </w:t>
      </w:r>
      <w:r w:rsidR="00EB1153">
        <w:rPr>
          <w:lang w:val="sv-FI"/>
        </w:rPr>
        <w:t xml:space="preserve">utvecklar </w:t>
      </w:r>
      <w:r w:rsidRPr="00250476">
        <w:rPr>
          <w:lang w:val="sv-FI"/>
        </w:rPr>
        <w:t>färdigheterna för fortsatta studier</w:t>
      </w:r>
      <w:bookmarkEnd w:id="26"/>
    </w:p>
    <w:p w14:paraId="50CF34E0" w14:textId="1F85E10E" w:rsidR="00AC10B2" w:rsidRPr="00250476" w:rsidRDefault="00AC10B2" w:rsidP="00EB1153">
      <w:pPr>
        <w:pStyle w:val="Luettelokappale"/>
        <w:numPr>
          <w:ilvl w:val="0"/>
          <w:numId w:val="31"/>
        </w:numPr>
        <w:spacing w:after="0" w:line="240" w:lineRule="auto"/>
        <w:jc w:val="both"/>
      </w:pPr>
      <w:bookmarkStart w:id="27" w:name="_Hlk141965023"/>
      <w:bookmarkStart w:id="28" w:name="_Hlk141965009"/>
      <w:r w:rsidRPr="00250476">
        <w:rPr>
          <w:lang w:val="sv-FI"/>
        </w:rPr>
        <w:t>Studiehandledning</w:t>
      </w:r>
      <w:bookmarkEnd w:id="27"/>
    </w:p>
    <w:p w14:paraId="6E179B64" w14:textId="230C5D5E" w:rsidR="00AC10B2" w:rsidRPr="00EB1153" w:rsidRDefault="00AC10B2" w:rsidP="00EB1153">
      <w:pPr>
        <w:pStyle w:val="Luettelokappale"/>
        <w:numPr>
          <w:ilvl w:val="0"/>
          <w:numId w:val="31"/>
        </w:numPr>
        <w:spacing w:after="0" w:line="240" w:lineRule="auto"/>
        <w:jc w:val="both"/>
        <w:rPr>
          <w:lang w:val="sv-SE"/>
        </w:rPr>
      </w:pPr>
      <w:bookmarkStart w:id="29" w:name="_Hlk141965039"/>
      <w:bookmarkStart w:id="30" w:name="_Hlk141965123"/>
      <w:bookmarkEnd w:id="28"/>
      <w:r w:rsidRPr="00250476">
        <w:rPr>
          <w:lang w:val="sv-FI"/>
        </w:rPr>
        <w:t xml:space="preserve">Utvärdering, utveckling och utbildningens </w:t>
      </w:r>
      <w:bookmarkStart w:id="31" w:name="_Hlk141965134"/>
      <w:r w:rsidRPr="00250476">
        <w:rPr>
          <w:lang w:val="sv-FI"/>
        </w:rPr>
        <w:t>effekt</w:t>
      </w:r>
      <w:bookmarkEnd w:id="29"/>
      <w:r w:rsidR="00EB1153">
        <w:rPr>
          <w:lang w:val="sv-FI"/>
        </w:rPr>
        <w:t>ivitet</w:t>
      </w:r>
      <w:bookmarkEnd w:id="31"/>
    </w:p>
    <w:p w14:paraId="123F35EA" w14:textId="273C4B3C" w:rsidR="00AC10B2" w:rsidRPr="00250476" w:rsidRDefault="00AC10B2" w:rsidP="00EB1153">
      <w:pPr>
        <w:pStyle w:val="Luettelokappale"/>
        <w:numPr>
          <w:ilvl w:val="0"/>
          <w:numId w:val="31"/>
        </w:numPr>
        <w:spacing w:after="0" w:line="240" w:lineRule="auto"/>
        <w:jc w:val="both"/>
      </w:pPr>
      <w:bookmarkStart w:id="32" w:name="_Hlk141965197"/>
      <w:bookmarkEnd w:id="30"/>
      <w:r w:rsidRPr="00250476">
        <w:rPr>
          <w:lang w:val="sv-FI"/>
        </w:rPr>
        <w:t>Styrkor och utvecklingsområden</w:t>
      </w:r>
      <w:bookmarkEnd w:id="32"/>
    </w:p>
    <w:p w14:paraId="4F1EFFC8" w14:textId="272C1D25" w:rsidR="00AC10B2" w:rsidRPr="00250476" w:rsidRDefault="00AC10B2" w:rsidP="00EB1153">
      <w:pPr>
        <w:pStyle w:val="Luettelokappale"/>
        <w:numPr>
          <w:ilvl w:val="0"/>
          <w:numId w:val="31"/>
        </w:numPr>
        <w:spacing w:after="0" w:line="240" w:lineRule="auto"/>
        <w:jc w:val="both"/>
      </w:pPr>
      <w:bookmarkStart w:id="33" w:name="_Hlk141965210"/>
      <w:r w:rsidRPr="00250476">
        <w:rPr>
          <w:lang w:val="sv-FI"/>
        </w:rPr>
        <w:t>God praxis</w:t>
      </w:r>
    </w:p>
    <w:p w14:paraId="6266E8A9" w14:textId="612B4A39" w:rsidR="00AC10B2" w:rsidRPr="00250476" w:rsidRDefault="00AC10B2" w:rsidP="00EB1153">
      <w:pPr>
        <w:pStyle w:val="Luettelokappale"/>
        <w:numPr>
          <w:ilvl w:val="0"/>
          <w:numId w:val="31"/>
        </w:numPr>
        <w:spacing w:after="0" w:line="240" w:lineRule="auto"/>
        <w:jc w:val="both"/>
      </w:pPr>
      <w:bookmarkStart w:id="34" w:name="_Hlk141965243"/>
      <w:bookmarkEnd w:id="33"/>
      <w:r w:rsidRPr="00250476">
        <w:rPr>
          <w:lang w:val="sv-FI"/>
        </w:rPr>
        <w:t>Respons till NCU</w:t>
      </w:r>
      <w:bookmarkEnd w:id="34"/>
    </w:p>
    <w:p w14:paraId="2D97A568" w14:textId="77777777" w:rsidR="008271E9" w:rsidRPr="00250476" w:rsidRDefault="008271E9" w:rsidP="008271E9">
      <w:pPr>
        <w:pStyle w:val="Luettelokappale"/>
        <w:spacing w:after="0" w:line="240" w:lineRule="auto"/>
        <w:jc w:val="both"/>
      </w:pPr>
    </w:p>
    <w:p w14:paraId="6F291463" w14:textId="77777777" w:rsidR="00476FF1" w:rsidRDefault="00476FF1">
      <w:pPr>
        <w:rPr>
          <w:rStyle w:val="bold"/>
          <w:b/>
          <w:bCs/>
          <w:lang w:val="sv-FI"/>
        </w:rPr>
      </w:pPr>
      <w:bookmarkStart w:id="35" w:name="_Hlk141965260"/>
      <w:r>
        <w:rPr>
          <w:rStyle w:val="bold"/>
          <w:b/>
          <w:bCs/>
          <w:lang w:val="sv-FI"/>
        </w:rPr>
        <w:br w:type="page"/>
      </w:r>
    </w:p>
    <w:p w14:paraId="4317FDAB" w14:textId="65F7D166" w:rsidR="008271E9" w:rsidRPr="00250476" w:rsidRDefault="008271E9" w:rsidP="002E69D2">
      <w:pPr>
        <w:spacing w:after="0" w:line="240" w:lineRule="auto"/>
        <w:rPr>
          <w:lang w:val="sv-SE"/>
        </w:rPr>
      </w:pPr>
      <w:r w:rsidRPr="00250476">
        <w:rPr>
          <w:rStyle w:val="bold"/>
          <w:b/>
          <w:bCs/>
          <w:lang w:val="sv-FI"/>
        </w:rPr>
        <w:t>Svarsanvisningar</w:t>
      </w:r>
      <w:bookmarkEnd w:id="35"/>
      <w:r w:rsidRPr="00250476">
        <w:rPr>
          <w:lang w:val="sv-FI"/>
        </w:rPr>
        <w:br/>
      </w:r>
      <w:r w:rsidRPr="00250476">
        <w:rPr>
          <w:lang w:val="sv-FI"/>
        </w:rPr>
        <w:br/>
      </w:r>
      <w:bookmarkStart w:id="36" w:name="_Hlk141965306"/>
      <w:r w:rsidRPr="00250476">
        <w:rPr>
          <w:lang w:val="sv-FI"/>
        </w:rPr>
        <w:lastRenderedPageBreak/>
        <w:t>När ni besvarar enkäten kan ni ta en paus i svarandet genom att klicka på ”Spara och fortsätt senare” längst ner i enkäten. Kopiera länken på skärmen och/eller vidarebefordra den till er e-post, så att ni kan fortsätta svara från samma ställe senare.</w:t>
      </w:r>
      <w:bookmarkEnd w:id="36"/>
      <w:r w:rsidRPr="00250476">
        <w:rPr>
          <w:lang w:val="sv-FI"/>
        </w:rPr>
        <w:br/>
      </w:r>
      <w:r w:rsidRPr="00250476">
        <w:rPr>
          <w:lang w:val="sv-FI"/>
        </w:rPr>
        <w:br/>
      </w:r>
      <w:bookmarkStart w:id="37" w:name="_Hlk141965329"/>
      <w:r w:rsidRPr="00250476">
        <w:rPr>
          <w:lang w:val="sv-FI"/>
        </w:rPr>
        <w:t>Om olika personer i er organisation besvarar olika delar av enkäten kan ni skicka den nya svarslänken som ni får när ni pausar enkäten till nästa respondent. När ni har besvarat enkätens alla delar, spara era slutgiltiga svar genom att klicka på ”Skicka” i slutet av enkäten. Efter att ni skickat in svaren kan ni skriva ut eller ladda ner dem för eget bruk. Det tar ungefär 30–40 minuter att besvara enkäten.</w:t>
      </w:r>
      <w:bookmarkEnd w:id="37"/>
      <w:r w:rsidRPr="00250476">
        <w:rPr>
          <w:lang w:val="sv-FI"/>
        </w:rPr>
        <w:br/>
      </w:r>
    </w:p>
    <w:p w14:paraId="50C07A98" w14:textId="02D83EF8" w:rsidR="00F061A5" w:rsidRPr="00250476" w:rsidRDefault="008271E9" w:rsidP="002E69D2">
      <w:pPr>
        <w:spacing w:after="0" w:line="240" w:lineRule="auto"/>
        <w:rPr>
          <w:b/>
          <w:bCs/>
          <w:lang w:val="sv-SE"/>
        </w:rPr>
      </w:pPr>
      <w:bookmarkStart w:id="38" w:name="_Hlk141965346"/>
      <w:r w:rsidRPr="00250476">
        <w:rPr>
          <w:lang w:val="sv-FI"/>
        </w:rPr>
        <w:t>Vänligen besvara enkäten senast 8.9.2023.</w:t>
      </w:r>
      <w:bookmarkEnd w:id="38"/>
      <w:r w:rsidRPr="00250476">
        <w:rPr>
          <w:lang w:val="sv-FI"/>
        </w:rPr>
        <w:br/>
      </w:r>
      <w:r w:rsidRPr="00250476">
        <w:rPr>
          <w:lang w:val="sv-FI"/>
        </w:rPr>
        <w:br/>
      </w:r>
      <w:bookmarkStart w:id="39" w:name="_Hlk141965360"/>
      <w:r w:rsidRPr="00250476">
        <w:rPr>
          <w:b/>
          <w:bCs/>
          <w:lang w:val="sv-FI"/>
        </w:rPr>
        <w:t>Respondentens dataskydd</w:t>
      </w:r>
      <w:bookmarkEnd w:id="39"/>
    </w:p>
    <w:p w14:paraId="0B2E32F7" w14:textId="77777777" w:rsidR="002E69D2" w:rsidRDefault="002E69D2" w:rsidP="002E69D2">
      <w:pPr>
        <w:spacing w:after="0"/>
        <w:jc w:val="both"/>
        <w:rPr>
          <w:lang w:val="sv-FI"/>
        </w:rPr>
      </w:pPr>
      <w:bookmarkStart w:id="40" w:name="_Hlk141965397"/>
    </w:p>
    <w:p w14:paraId="4AD466C2" w14:textId="65C329F9" w:rsidR="00F061A5" w:rsidRPr="00250476" w:rsidRDefault="00F061A5" w:rsidP="002E69D2">
      <w:pPr>
        <w:jc w:val="both"/>
        <w:rPr>
          <w:lang w:val="sv-SE"/>
        </w:rPr>
      </w:pPr>
      <w:r w:rsidRPr="00250476">
        <w:rPr>
          <w:lang w:val="sv-FI"/>
        </w:rPr>
        <w:t xml:space="preserve">I enkäten samlar vi in bakgrundsinformation om respondenterna, så att vi kan göra olika typer av analyser och dra slutsatser utifrån enkätmaterialet. </w:t>
      </w:r>
      <w:bookmarkStart w:id="41" w:name="_Hlk141965426"/>
      <w:bookmarkEnd w:id="40"/>
      <w:r w:rsidRPr="00250476">
        <w:rPr>
          <w:lang w:val="sv-FI"/>
        </w:rPr>
        <w:t>Vid behov kan du läsa vår dataskyddsbeskrivning här</w:t>
      </w:r>
      <w:bookmarkEnd w:id="41"/>
      <w:r w:rsidRPr="00250476">
        <w:rPr>
          <w:lang w:val="sv-FI"/>
        </w:rPr>
        <w:t xml:space="preserve"> </w:t>
      </w:r>
      <w:hyperlink r:id="rId11" w:tgtFrame="_blank" w:history="1">
        <w:r w:rsidR="003D11F1" w:rsidRPr="001977EE">
          <w:rPr>
            <w:rStyle w:val="Hyperlinkki"/>
            <w:lang w:val="sv-SE"/>
          </w:rPr>
          <w:t>dataskyddsbeskrivning</w:t>
        </w:r>
      </w:hyperlink>
      <w:r w:rsidRPr="00250476">
        <w:rPr>
          <w:lang w:val="sv-FI"/>
        </w:rPr>
        <w:t xml:space="preserve">. </w:t>
      </w:r>
    </w:p>
    <w:p w14:paraId="242F327A" w14:textId="77777777" w:rsidR="001E3C46" w:rsidRPr="00250476" w:rsidRDefault="001E3C46" w:rsidP="00F061A5">
      <w:pPr>
        <w:spacing w:after="0" w:line="240" w:lineRule="auto"/>
        <w:rPr>
          <w:lang w:val="sv-SE"/>
        </w:rPr>
      </w:pPr>
    </w:p>
    <w:p w14:paraId="3B2268F8" w14:textId="05BC4EFF" w:rsidR="00F061A5" w:rsidRPr="00250476" w:rsidRDefault="00F061A5" w:rsidP="00F061A5">
      <w:pPr>
        <w:spacing w:after="0" w:line="240" w:lineRule="auto"/>
        <w:rPr>
          <w:lang w:val="sv-SE"/>
        </w:rPr>
      </w:pPr>
      <w:bookmarkStart w:id="42" w:name="_Hlk141965488"/>
      <w:r w:rsidRPr="00250476">
        <w:rPr>
          <w:lang w:val="sv-FI"/>
        </w:rPr>
        <w:t>Tack för er medverkan!</w:t>
      </w:r>
    </w:p>
    <w:p w14:paraId="6C0DBAC6" w14:textId="77777777" w:rsidR="002E69D2" w:rsidRDefault="002E69D2" w:rsidP="002E69D2">
      <w:pPr>
        <w:spacing w:after="0"/>
        <w:jc w:val="both"/>
        <w:rPr>
          <w:rStyle w:val="bold"/>
          <w:b/>
          <w:bCs/>
          <w:lang w:val="sv-FI"/>
        </w:rPr>
      </w:pPr>
      <w:bookmarkStart w:id="43" w:name="_Hlk141965515"/>
      <w:bookmarkEnd w:id="42"/>
    </w:p>
    <w:p w14:paraId="52E1FF78" w14:textId="50BFE053" w:rsidR="008271E9" w:rsidRPr="00250476" w:rsidRDefault="008271E9" w:rsidP="008271E9">
      <w:pPr>
        <w:jc w:val="both"/>
      </w:pPr>
      <w:r w:rsidRPr="00250476">
        <w:rPr>
          <w:rStyle w:val="bold"/>
          <w:b/>
          <w:bCs/>
          <w:lang w:val="sv-FI"/>
        </w:rPr>
        <w:t>Mer information</w:t>
      </w:r>
      <w:bookmarkEnd w:id="43"/>
      <w:r w:rsidRPr="00250476">
        <w:rPr>
          <w:rStyle w:val="bold"/>
          <w:b/>
          <w:bCs/>
          <w:lang w:val="sv-FI"/>
        </w:rPr>
        <w:t xml:space="preserve"> </w:t>
      </w:r>
    </w:p>
    <w:p w14:paraId="43127283" w14:textId="77777777" w:rsidR="008271E9" w:rsidRPr="00250476" w:rsidRDefault="008271E9" w:rsidP="008271E9">
      <w:pPr>
        <w:pStyle w:val="Luettelokappale"/>
        <w:numPr>
          <w:ilvl w:val="0"/>
          <w:numId w:val="2"/>
        </w:numPr>
        <w:spacing w:after="0" w:line="240" w:lineRule="auto"/>
        <w:ind w:left="714" w:hanging="357"/>
        <w:jc w:val="both"/>
        <w:rPr>
          <w:lang w:val="sv-SE"/>
        </w:rPr>
      </w:pPr>
      <w:bookmarkStart w:id="44" w:name="_Hlk141965530"/>
      <w:r w:rsidRPr="00250476">
        <w:rPr>
          <w:lang w:val="sv-FI"/>
        </w:rPr>
        <w:t>Utvärderingsexpert</w:t>
      </w:r>
      <w:bookmarkEnd w:id="44"/>
      <w:r w:rsidRPr="00250476">
        <w:rPr>
          <w:lang w:val="sv-FI"/>
        </w:rPr>
        <w:t xml:space="preserve"> Raisa Hievanen, </w:t>
      </w:r>
      <w:bookmarkStart w:id="45" w:name="_Hlk141965553"/>
      <w:r w:rsidRPr="00250476">
        <w:rPr>
          <w:lang w:val="sv-FI"/>
        </w:rPr>
        <w:t>fornamn.efternamn@karvi.fi</w:t>
      </w:r>
      <w:bookmarkEnd w:id="45"/>
      <w:r w:rsidRPr="00250476">
        <w:rPr>
          <w:lang w:val="sv-FI"/>
        </w:rPr>
        <w:t>, tfn 029 533 5542</w:t>
      </w:r>
    </w:p>
    <w:p w14:paraId="35BFF637" w14:textId="77777777" w:rsidR="00A7715C" w:rsidRPr="00250476" w:rsidRDefault="00A7715C" w:rsidP="008271E9">
      <w:pPr>
        <w:pStyle w:val="Eivli"/>
        <w:numPr>
          <w:ilvl w:val="0"/>
          <w:numId w:val="1"/>
        </w:numPr>
        <w:jc w:val="both"/>
        <w:rPr>
          <w:lang w:val="sv-SE"/>
        </w:rPr>
      </w:pPr>
      <w:r w:rsidRPr="00250476">
        <w:rPr>
          <w:lang w:val="sv-FI"/>
        </w:rPr>
        <w:t xml:space="preserve">Utvärderingsexpert Veera Hakamäki-Stylman, fornamn.efternamn@karvi.fi, tfn 029 533 5555 </w:t>
      </w:r>
    </w:p>
    <w:p w14:paraId="205561AB" w14:textId="77777777" w:rsidR="008271E9" w:rsidRPr="00250476" w:rsidRDefault="008271E9" w:rsidP="008271E9">
      <w:pPr>
        <w:spacing w:after="0" w:line="240" w:lineRule="auto"/>
        <w:jc w:val="both"/>
        <w:rPr>
          <w:lang w:val="sv-SE"/>
        </w:rPr>
      </w:pPr>
      <w:r w:rsidRPr="00250476">
        <w:rPr>
          <w:lang w:val="sv-FI"/>
        </w:rPr>
        <w:br/>
      </w:r>
      <w:bookmarkStart w:id="46" w:name="_Hlk141965586"/>
      <w:r w:rsidRPr="00250476">
        <w:rPr>
          <w:lang w:val="sv-FI"/>
        </w:rPr>
        <w:t>Mer information om utvärderingen finns på projektets</w:t>
      </w:r>
      <w:bookmarkEnd w:id="46"/>
      <w:r w:rsidRPr="00250476">
        <w:rPr>
          <w:lang w:val="sv-FI"/>
        </w:rPr>
        <w:t xml:space="preserve"> </w:t>
      </w:r>
      <w:hyperlink r:id="rId12" w:history="1">
        <w:r w:rsidRPr="00250476">
          <w:rPr>
            <w:rStyle w:val="Hyperlinkki"/>
            <w:lang w:val="sv-FI"/>
          </w:rPr>
          <w:t>webbplats</w:t>
        </w:r>
      </w:hyperlink>
      <w:r w:rsidRPr="00250476">
        <w:rPr>
          <w:lang w:val="sv-FI"/>
        </w:rPr>
        <w:t>.</w:t>
      </w:r>
    </w:p>
    <w:p w14:paraId="42F1C086" w14:textId="499AE5DC" w:rsidR="008271E9" w:rsidRPr="00250476" w:rsidRDefault="008271E9" w:rsidP="002E69D2">
      <w:pPr>
        <w:spacing w:after="0"/>
        <w:rPr>
          <w:lang w:val="sv-SE"/>
        </w:rPr>
      </w:pPr>
    </w:p>
    <w:p w14:paraId="1E224B7E" w14:textId="77777777" w:rsidR="008271E9" w:rsidRPr="00250476" w:rsidRDefault="008271E9" w:rsidP="008271E9">
      <w:pPr>
        <w:pStyle w:val="Otsikko1"/>
        <w:rPr>
          <w:b/>
          <w:bCs/>
          <w:color w:val="0D93D2"/>
          <w:lang w:val="sv-SE"/>
        </w:rPr>
      </w:pPr>
      <w:r w:rsidRPr="00250476">
        <w:rPr>
          <w:b/>
          <w:bCs/>
          <w:color w:val="0D93D2"/>
          <w:lang w:val="sv-FI"/>
        </w:rPr>
        <w:t>Bakgrundsinformation</w:t>
      </w:r>
    </w:p>
    <w:p w14:paraId="24B6E1D0" w14:textId="77777777" w:rsidR="008271E9" w:rsidRPr="00250476" w:rsidRDefault="008271E9" w:rsidP="008271E9">
      <w:pPr>
        <w:spacing w:after="0" w:line="240" w:lineRule="auto"/>
        <w:rPr>
          <w:lang w:val="sv-SE"/>
        </w:rPr>
      </w:pPr>
    </w:p>
    <w:p w14:paraId="1701B584" w14:textId="36417521" w:rsidR="008271E9" w:rsidRPr="00250476" w:rsidRDefault="006B505A" w:rsidP="008271E9">
      <w:pPr>
        <w:spacing w:after="0" w:line="240" w:lineRule="auto"/>
        <w:rPr>
          <w:lang w:val="sv-SE"/>
        </w:rPr>
      </w:pPr>
      <w:r w:rsidRPr="00250476">
        <w:rPr>
          <w:lang w:val="sv-FI"/>
        </w:rPr>
        <w:t>Anordnare av yrkesutbildning*</w:t>
      </w:r>
      <w:r w:rsidR="001977EE">
        <w:rPr>
          <w:lang w:val="sv-FI"/>
        </w:rPr>
        <w:t>_</w:t>
      </w:r>
      <w:r w:rsidRPr="00250476">
        <w:rPr>
          <w:lang w:val="sv-FI"/>
        </w:rPr>
        <w:t>____________________________________</w:t>
      </w:r>
    </w:p>
    <w:p w14:paraId="16301FB4" w14:textId="77777777" w:rsidR="001977EE" w:rsidRDefault="001977EE" w:rsidP="008271E9">
      <w:pPr>
        <w:spacing w:after="0" w:line="240" w:lineRule="auto"/>
        <w:rPr>
          <w:lang w:val="sv-FI"/>
        </w:rPr>
      </w:pPr>
    </w:p>
    <w:p w14:paraId="2AED737D" w14:textId="4DC48497" w:rsidR="00151292" w:rsidRPr="00250476" w:rsidRDefault="001977EE" w:rsidP="008271E9">
      <w:pPr>
        <w:spacing w:after="0" w:line="240" w:lineRule="auto"/>
        <w:rPr>
          <w:lang w:val="sv-SE"/>
        </w:rPr>
      </w:pPr>
      <w:r>
        <w:rPr>
          <w:lang w:val="sv-FI"/>
        </w:rPr>
        <w:t>A</w:t>
      </w:r>
      <w:r w:rsidR="00C44E4E" w:rsidRPr="00250476">
        <w:rPr>
          <w:lang w:val="sv-FI"/>
        </w:rPr>
        <w:t>ntalet personer som deltar i att besvara enkäten*___________</w:t>
      </w:r>
      <w:r>
        <w:rPr>
          <w:lang w:val="sv-FI"/>
        </w:rPr>
        <w:t>_________</w:t>
      </w:r>
    </w:p>
    <w:p w14:paraId="72182ECE" w14:textId="77777777" w:rsidR="001977EE" w:rsidRDefault="001977EE" w:rsidP="008271E9">
      <w:pPr>
        <w:spacing w:after="0" w:line="240" w:lineRule="auto"/>
        <w:rPr>
          <w:lang w:val="sv-FI"/>
        </w:rPr>
      </w:pPr>
    </w:p>
    <w:p w14:paraId="0ED386D8" w14:textId="3DD994A7" w:rsidR="00C44E4E" w:rsidRPr="00250476" w:rsidRDefault="00C44E4E" w:rsidP="008271E9">
      <w:pPr>
        <w:spacing w:after="0" w:line="240" w:lineRule="auto"/>
        <w:rPr>
          <w:lang w:val="sv-SE"/>
        </w:rPr>
      </w:pPr>
      <w:r w:rsidRPr="00250476">
        <w:rPr>
          <w:lang w:val="sv-FI"/>
        </w:rPr>
        <w:t>Titlar för de personer som deltar i att besvara enkäten*________________</w:t>
      </w:r>
      <w:r w:rsidR="001977EE">
        <w:rPr>
          <w:lang w:val="sv-FI"/>
        </w:rPr>
        <w:t>_</w:t>
      </w:r>
    </w:p>
    <w:p w14:paraId="793C6247" w14:textId="77777777" w:rsidR="0058434C" w:rsidRPr="00250476" w:rsidRDefault="0058434C" w:rsidP="0058434C">
      <w:pPr>
        <w:pStyle w:val="Otsikko1"/>
        <w:rPr>
          <w:b/>
          <w:bCs/>
          <w:color w:val="FF0000"/>
          <w:lang w:val="sv-SE"/>
        </w:rPr>
      </w:pPr>
      <w:r w:rsidRPr="00250476">
        <w:rPr>
          <w:b/>
          <w:bCs/>
          <w:color w:val="0D93D2"/>
          <w:lang w:val="sv-FI"/>
        </w:rPr>
        <w:t>Färdigheter för fortsatta studier som behövs i yrkeshögskolestudier</w:t>
      </w:r>
    </w:p>
    <w:p w14:paraId="38BAB879" w14:textId="77777777" w:rsidR="0058434C" w:rsidRPr="00250476" w:rsidRDefault="0058434C" w:rsidP="0058434C">
      <w:pPr>
        <w:rPr>
          <w:lang w:val="sv-SE"/>
        </w:rPr>
      </w:pPr>
    </w:p>
    <w:p w14:paraId="6E43D957" w14:textId="00D97B75" w:rsidR="0058434C" w:rsidRPr="00250476" w:rsidRDefault="004119CE" w:rsidP="0058434C">
      <w:pPr>
        <w:pStyle w:val="Luettelokappale"/>
        <w:numPr>
          <w:ilvl w:val="0"/>
          <w:numId w:val="18"/>
        </w:numPr>
      </w:pPr>
      <w:r w:rsidRPr="00250476">
        <w:rPr>
          <w:lang w:val="sv-FI"/>
        </w:rPr>
        <w:t xml:space="preserve">Ett av yrkesutbildningens mål är att ge de studerande de färdigheter som de behöver för fortsatta studier. Vilka anser ni är de viktigaste färdigheterna för fortsatta studier som de som avlägger yrkesinriktade examina bör ha när de utexamineras? Fundera över färdigheterna i förhållande till </w:t>
      </w:r>
      <w:r w:rsidR="00F110A6">
        <w:rPr>
          <w:lang w:val="sv-FI"/>
        </w:rPr>
        <w:t>yrkes</w:t>
      </w:r>
      <w:r w:rsidRPr="00250476">
        <w:rPr>
          <w:lang w:val="sv-FI"/>
        </w:rPr>
        <w:t xml:space="preserve">högskolestudier. </w:t>
      </w:r>
    </w:p>
    <w:p w14:paraId="5E020FF4" w14:textId="77777777" w:rsidR="0058434C" w:rsidRPr="00250476" w:rsidRDefault="0058434C" w:rsidP="001977EE">
      <w:pPr>
        <w:ind w:firstLine="714"/>
      </w:pPr>
      <w:r w:rsidRPr="00250476">
        <w:rPr>
          <w:lang w:val="sv-FI"/>
        </w:rPr>
        <w:t>_________________________________________________________________________________</w:t>
      </w:r>
    </w:p>
    <w:p w14:paraId="102AED98" w14:textId="7A0C1B9F" w:rsidR="0058434C" w:rsidRPr="00250476" w:rsidRDefault="0058434C" w:rsidP="001977EE">
      <w:pPr>
        <w:pStyle w:val="Luettelokappale"/>
        <w:numPr>
          <w:ilvl w:val="0"/>
          <w:numId w:val="18"/>
        </w:numPr>
        <w:ind w:left="714" w:hanging="357"/>
        <w:rPr>
          <w:rStyle w:val="ui-provider"/>
          <w:lang w:val="sv-SE"/>
        </w:rPr>
      </w:pPr>
      <w:r w:rsidRPr="00250476">
        <w:rPr>
          <w:lang w:val="sv-FI"/>
        </w:rPr>
        <w:t xml:space="preserve">Hur har ni tillsammans med en eller flera yrkeshögskolor gått genom </w:t>
      </w:r>
      <w:r w:rsidRPr="00250476">
        <w:rPr>
          <w:rStyle w:val="ui-provider"/>
          <w:lang w:val="sv-FI"/>
        </w:rPr>
        <w:t>vilka färdigheter för fortsatta studier studerande som avlagt yrkesinriktade examina bör ha när de inleder yrkeshögskolestudier?</w:t>
      </w:r>
    </w:p>
    <w:p w14:paraId="59E98D8D" w14:textId="77777777" w:rsidR="0058434C" w:rsidRPr="00250476" w:rsidRDefault="0058434C" w:rsidP="0058434C">
      <w:pPr>
        <w:pStyle w:val="Luettelokappale"/>
      </w:pPr>
      <w:r w:rsidRPr="00250476">
        <w:rPr>
          <w:lang w:val="sv-FI"/>
        </w:rPr>
        <w:t>_________________________________________________________________________________</w:t>
      </w:r>
    </w:p>
    <w:p w14:paraId="4ABC39CC" w14:textId="08988984" w:rsidR="00C51F5B" w:rsidRPr="00250476" w:rsidRDefault="00C51F5B" w:rsidP="00C51F5B">
      <w:pPr>
        <w:pStyle w:val="Luettelokappale"/>
        <w:numPr>
          <w:ilvl w:val="0"/>
          <w:numId w:val="18"/>
        </w:numPr>
        <w:rPr>
          <w:lang w:val="sv-SE"/>
        </w:rPr>
      </w:pPr>
      <w:r w:rsidRPr="00250476">
        <w:rPr>
          <w:color w:val="000000" w:themeColor="text1"/>
          <w:lang w:val="sv-FI"/>
        </w:rPr>
        <w:t>Vår undervisande personal känner till de färdigheter som behövs i yrkeshögskolestudier i tillräcklig grad för att kunna stödja utvecklingen av dessa färdigheter.</w:t>
      </w:r>
    </w:p>
    <w:p w14:paraId="32022765" w14:textId="77777777" w:rsidR="00C51F5B" w:rsidRPr="00250476" w:rsidRDefault="00C51F5B" w:rsidP="00C51F5B">
      <w:pPr>
        <w:pStyle w:val="Luettelokappale"/>
        <w:numPr>
          <w:ilvl w:val="1"/>
          <w:numId w:val="21"/>
        </w:numPr>
        <w:ind w:left="1443"/>
      </w:pPr>
      <w:r w:rsidRPr="00250476">
        <w:rPr>
          <w:lang w:val="sv-FI"/>
        </w:rPr>
        <w:lastRenderedPageBreak/>
        <w:t>Helt av annan åsikt</w:t>
      </w:r>
    </w:p>
    <w:p w14:paraId="17AE10D4" w14:textId="77777777" w:rsidR="00C51F5B" w:rsidRPr="00250476" w:rsidRDefault="00C51F5B" w:rsidP="00C51F5B">
      <w:pPr>
        <w:pStyle w:val="Luettelokappale"/>
        <w:numPr>
          <w:ilvl w:val="1"/>
          <w:numId w:val="21"/>
        </w:numPr>
        <w:ind w:left="1443"/>
      </w:pPr>
      <w:r w:rsidRPr="00250476">
        <w:rPr>
          <w:lang w:val="sv-FI"/>
        </w:rPr>
        <w:t>Delvis av annan åsikt</w:t>
      </w:r>
    </w:p>
    <w:p w14:paraId="0BC86544" w14:textId="1C1B5682" w:rsidR="00C51F5B" w:rsidRPr="00250476" w:rsidRDefault="00C51F5B" w:rsidP="00C51F5B">
      <w:pPr>
        <w:pStyle w:val="Luettelokappale"/>
        <w:numPr>
          <w:ilvl w:val="1"/>
          <w:numId w:val="21"/>
        </w:numPr>
        <w:ind w:left="1443"/>
        <w:rPr>
          <w:lang w:val="sv-SE"/>
        </w:rPr>
      </w:pPr>
      <w:r w:rsidRPr="00250476">
        <w:rPr>
          <w:lang w:val="sv-FI"/>
        </w:rPr>
        <w:t>Delvis av samma delvis av annan åsikt</w:t>
      </w:r>
    </w:p>
    <w:p w14:paraId="21E1A9C9" w14:textId="77777777" w:rsidR="00C51F5B" w:rsidRPr="00250476" w:rsidRDefault="00C51F5B" w:rsidP="00C51F5B">
      <w:pPr>
        <w:pStyle w:val="Luettelokappale"/>
        <w:numPr>
          <w:ilvl w:val="1"/>
          <w:numId w:val="21"/>
        </w:numPr>
        <w:ind w:left="1443"/>
      </w:pPr>
      <w:r w:rsidRPr="00250476">
        <w:rPr>
          <w:lang w:val="sv-FI"/>
        </w:rPr>
        <w:t>Delvis av samma åsikt</w:t>
      </w:r>
    </w:p>
    <w:p w14:paraId="693B53D1" w14:textId="77777777" w:rsidR="00C51F5B" w:rsidRPr="00250476" w:rsidRDefault="00C51F5B" w:rsidP="00C51F5B">
      <w:pPr>
        <w:pStyle w:val="Luettelokappale"/>
        <w:numPr>
          <w:ilvl w:val="1"/>
          <w:numId w:val="21"/>
        </w:numPr>
        <w:ind w:left="1443"/>
      </w:pPr>
      <w:r w:rsidRPr="00250476">
        <w:rPr>
          <w:lang w:val="sv-FI"/>
        </w:rPr>
        <w:t>Helt av samma åsikt</w:t>
      </w:r>
    </w:p>
    <w:p w14:paraId="240B63ED" w14:textId="77777777" w:rsidR="00C51F5B" w:rsidRPr="00250476" w:rsidRDefault="00C51F5B" w:rsidP="00C51F5B">
      <w:pPr>
        <w:pStyle w:val="Luettelokappale"/>
        <w:spacing w:after="0" w:line="240" w:lineRule="auto"/>
      </w:pPr>
    </w:p>
    <w:p w14:paraId="64053D42" w14:textId="068BC18E" w:rsidR="00C51F5B" w:rsidRPr="00250476" w:rsidRDefault="00C51F5B" w:rsidP="00C51F5B">
      <w:pPr>
        <w:pStyle w:val="Luettelokappale"/>
        <w:numPr>
          <w:ilvl w:val="0"/>
          <w:numId w:val="18"/>
        </w:numPr>
        <w:rPr>
          <w:lang w:val="sv-SE"/>
        </w:rPr>
      </w:pPr>
      <w:r w:rsidRPr="00250476">
        <w:rPr>
          <w:color w:val="000000" w:themeColor="text1"/>
          <w:lang w:val="sv-FI"/>
        </w:rPr>
        <w:t>Vår handledande personal känner till de färdigheter som behövs i yrkeshögskolestudier i tillräcklig grad för att kunna stödja utvecklingen av dessa färdigheter.</w:t>
      </w:r>
    </w:p>
    <w:p w14:paraId="380BF5BA" w14:textId="77777777" w:rsidR="00C51F5B" w:rsidRPr="00250476" w:rsidRDefault="00C51F5B" w:rsidP="00C51F5B">
      <w:pPr>
        <w:pStyle w:val="Luettelokappale"/>
        <w:numPr>
          <w:ilvl w:val="1"/>
          <w:numId w:val="22"/>
        </w:numPr>
        <w:ind w:left="1443"/>
      </w:pPr>
      <w:r w:rsidRPr="00250476">
        <w:rPr>
          <w:lang w:val="sv-FI"/>
        </w:rPr>
        <w:t>Helt av annan åsikt</w:t>
      </w:r>
    </w:p>
    <w:p w14:paraId="3DDEB7DD" w14:textId="77777777" w:rsidR="00C51F5B" w:rsidRPr="00250476" w:rsidRDefault="00C51F5B" w:rsidP="00C51F5B">
      <w:pPr>
        <w:pStyle w:val="Luettelokappale"/>
        <w:numPr>
          <w:ilvl w:val="1"/>
          <w:numId w:val="22"/>
        </w:numPr>
        <w:ind w:left="1443"/>
      </w:pPr>
      <w:r w:rsidRPr="00250476">
        <w:rPr>
          <w:lang w:val="sv-FI"/>
        </w:rPr>
        <w:t>Delvis av annan åsikt</w:t>
      </w:r>
    </w:p>
    <w:p w14:paraId="24406437" w14:textId="5FD27E62" w:rsidR="00C51F5B" w:rsidRPr="00250476" w:rsidRDefault="00C51F5B" w:rsidP="00C51F5B">
      <w:pPr>
        <w:pStyle w:val="Luettelokappale"/>
        <w:numPr>
          <w:ilvl w:val="1"/>
          <w:numId w:val="22"/>
        </w:numPr>
        <w:ind w:left="1443"/>
        <w:rPr>
          <w:lang w:val="sv-SE"/>
        </w:rPr>
      </w:pPr>
      <w:r w:rsidRPr="00250476">
        <w:rPr>
          <w:lang w:val="sv-FI"/>
        </w:rPr>
        <w:t>Delvis av samma delvis av annan åsikt</w:t>
      </w:r>
    </w:p>
    <w:p w14:paraId="55515E08" w14:textId="77777777" w:rsidR="00C51F5B" w:rsidRPr="00250476" w:rsidRDefault="00C51F5B" w:rsidP="00C51F5B">
      <w:pPr>
        <w:pStyle w:val="Luettelokappale"/>
        <w:numPr>
          <w:ilvl w:val="1"/>
          <w:numId w:val="22"/>
        </w:numPr>
        <w:ind w:left="1443"/>
      </w:pPr>
      <w:r w:rsidRPr="00250476">
        <w:rPr>
          <w:lang w:val="sv-FI"/>
        </w:rPr>
        <w:t>Delvis av samma åsikt</w:t>
      </w:r>
    </w:p>
    <w:p w14:paraId="2D9140C2" w14:textId="2521A6E4" w:rsidR="00C51F5B" w:rsidRPr="00250476" w:rsidRDefault="00C51F5B" w:rsidP="00C51F5B">
      <w:pPr>
        <w:pStyle w:val="Luettelokappale"/>
        <w:numPr>
          <w:ilvl w:val="1"/>
          <w:numId w:val="22"/>
        </w:numPr>
        <w:ind w:left="1443"/>
      </w:pPr>
      <w:r w:rsidRPr="00250476">
        <w:rPr>
          <w:lang w:val="sv-FI"/>
        </w:rPr>
        <w:t>Helt av samma åsikt</w:t>
      </w:r>
    </w:p>
    <w:p w14:paraId="170C32D3" w14:textId="77777777" w:rsidR="0091609F" w:rsidRPr="00250476" w:rsidRDefault="0091609F" w:rsidP="0091609F">
      <w:pPr>
        <w:pStyle w:val="Luettelokappale"/>
        <w:ind w:left="1443"/>
      </w:pPr>
    </w:p>
    <w:p w14:paraId="5D50C9C4" w14:textId="77777777" w:rsidR="004B1C7D" w:rsidRPr="00250476" w:rsidRDefault="004B1C7D" w:rsidP="004B1C7D">
      <w:pPr>
        <w:pStyle w:val="Luettelokappale"/>
        <w:numPr>
          <w:ilvl w:val="0"/>
          <w:numId w:val="18"/>
        </w:numPr>
        <w:rPr>
          <w:lang w:val="sv-SE"/>
        </w:rPr>
      </w:pPr>
      <w:r w:rsidRPr="00250476">
        <w:rPr>
          <w:lang w:val="sv-FI"/>
        </w:rPr>
        <w:t xml:space="preserve">Beskriver det dokument som styr er pedagogiska verksamhet hur utvecklingen av de studerandes färdigheter för fortsatta studier ska stödas? </w:t>
      </w:r>
    </w:p>
    <w:p w14:paraId="7F594695" w14:textId="77777777" w:rsidR="004B1C7D" w:rsidRPr="00250476" w:rsidRDefault="004B1C7D" w:rsidP="004B1C7D">
      <w:pPr>
        <w:pStyle w:val="Luettelokappale"/>
        <w:numPr>
          <w:ilvl w:val="0"/>
          <w:numId w:val="23"/>
        </w:numPr>
        <w:ind w:left="1443"/>
      </w:pPr>
      <w:r w:rsidRPr="00250476">
        <w:rPr>
          <w:lang w:val="sv-FI"/>
        </w:rPr>
        <w:t>Ja</w:t>
      </w:r>
    </w:p>
    <w:p w14:paraId="1EF5AEED" w14:textId="77777777" w:rsidR="004B1C7D" w:rsidRPr="00250476" w:rsidRDefault="004B1C7D" w:rsidP="004B1C7D">
      <w:pPr>
        <w:pStyle w:val="Luettelokappale"/>
        <w:numPr>
          <w:ilvl w:val="0"/>
          <w:numId w:val="23"/>
        </w:numPr>
        <w:ind w:left="1443"/>
      </w:pPr>
      <w:r w:rsidRPr="00250476">
        <w:rPr>
          <w:lang w:val="sv-FI"/>
        </w:rPr>
        <w:t>Nej</w:t>
      </w:r>
    </w:p>
    <w:p w14:paraId="27098CF4" w14:textId="02A9E07E" w:rsidR="00B4279E" w:rsidRDefault="00B4279E" w:rsidP="004B1C7D">
      <w:pPr>
        <w:ind w:firstLine="1083"/>
        <w:rPr>
          <w:highlight w:val="yellow"/>
          <w:lang w:val="sv-FI"/>
        </w:rPr>
      </w:pPr>
      <w:r w:rsidRPr="00250476">
        <w:rPr>
          <w:color w:val="000000" w:themeColor="text1"/>
          <w:lang w:val="sv-FI"/>
        </w:rPr>
        <w:t xml:space="preserve">Om respondenten svarar ja, öppnas tilläggsfrågan </w:t>
      </w:r>
      <w:r>
        <w:rPr>
          <w:color w:val="000000" w:themeColor="text1"/>
          <w:lang w:val="sv-FI"/>
        </w:rPr>
        <w:t>5</w:t>
      </w:r>
      <w:r w:rsidRPr="00250476">
        <w:rPr>
          <w:color w:val="000000" w:themeColor="text1"/>
          <w:lang w:val="sv-FI"/>
        </w:rPr>
        <w:t>.1.</w:t>
      </w:r>
    </w:p>
    <w:p w14:paraId="52448A0C" w14:textId="63DF5A8B" w:rsidR="004B1C7D" w:rsidRPr="00250476" w:rsidRDefault="00B4279E" w:rsidP="00B4279E">
      <w:pPr>
        <w:ind w:left="363"/>
        <w:rPr>
          <w:lang w:val="sv-SE"/>
        </w:rPr>
      </w:pPr>
      <w:r w:rsidRPr="00B4279E">
        <w:rPr>
          <w:lang w:val="sv-FI"/>
        </w:rPr>
        <w:t xml:space="preserve">5.1 </w:t>
      </w:r>
      <w:r w:rsidR="004B1C7D" w:rsidRPr="00B4279E">
        <w:rPr>
          <w:lang w:val="sv-FI"/>
        </w:rPr>
        <w:t>Har ni utarbetat separata beskrivningar för</w:t>
      </w:r>
    </w:p>
    <w:p w14:paraId="2A70C0EF" w14:textId="30F62BA9" w:rsidR="004B1C7D" w:rsidRPr="00250476" w:rsidRDefault="004B1C7D" w:rsidP="004B1C7D">
      <w:pPr>
        <w:ind w:firstLine="1083"/>
      </w:pPr>
      <w:r w:rsidRPr="00250476">
        <w:rPr>
          <w:lang w:val="sv-FI"/>
        </w:rPr>
        <w:t>Skala: ja</w:t>
      </w:r>
      <w:r w:rsidR="00B4279E">
        <w:rPr>
          <w:lang w:val="sv-FI"/>
        </w:rPr>
        <w:t xml:space="preserve"> - </w:t>
      </w:r>
      <w:r w:rsidRPr="00250476">
        <w:rPr>
          <w:lang w:val="sv-FI"/>
        </w:rPr>
        <w:t>nej</w:t>
      </w:r>
    </w:p>
    <w:p w14:paraId="42A64ABE" w14:textId="6EF5C8B6" w:rsidR="004B1C7D" w:rsidRPr="00B4279E" w:rsidRDefault="004B1C7D" w:rsidP="004B1C7D">
      <w:pPr>
        <w:pStyle w:val="Luettelokappale"/>
        <w:numPr>
          <w:ilvl w:val="0"/>
          <w:numId w:val="27"/>
        </w:numPr>
        <w:rPr>
          <w:lang w:val="sv-SE"/>
        </w:rPr>
      </w:pPr>
      <w:r w:rsidRPr="00250476">
        <w:rPr>
          <w:lang w:val="sv-FI"/>
        </w:rPr>
        <w:t>de yrkesinriktade examensdelarna i grundexamina</w:t>
      </w:r>
      <w:r w:rsidR="00B4279E">
        <w:rPr>
          <w:lang w:val="sv-FI"/>
        </w:rPr>
        <w:t>?</w:t>
      </w:r>
    </w:p>
    <w:p w14:paraId="008E4487" w14:textId="6621D18C" w:rsidR="004B1C7D" w:rsidRPr="00B4279E" w:rsidRDefault="004B1C7D" w:rsidP="004B1C7D">
      <w:pPr>
        <w:pStyle w:val="Luettelokappale"/>
        <w:numPr>
          <w:ilvl w:val="0"/>
          <w:numId w:val="27"/>
        </w:numPr>
        <w:rPr>
          <w:lang w:val="sv-SE"/>
        </w:rPr>
      </w:pPr>
      <w:r w:rsidRPr="00250476">
        <w:rPr>
          <w:lang w:val="sv-FI"/>
        </w:rPr>
        <w:t>de gemensamma examensdelarna i grundexamina</w:t>
      </w:r>
      <w:r w:rsidR="00B4279E">
        <w:rPr>
          <w:lang w:val="sv-FI"/>
        </w:rPr>
        <w:t>?</w:t>
      </w:r>
    </w:p>
    <w:p w14:paraId="6CE798ED" w14:textId="3A70C333" w:rsidR="004B1C7D" w:rsidRPr="00250476" w:rsidRDefault="004B1C7D" w:rsidP="004B1C7D">
      <w:pPr>
        <w:pStyle w:val="Luettelokappale"/>
        <w:numPr>
          <w:ilvl w:val="0"/>
          <w:numId w:val="27"/>
        </w:numPr>
      </w:pPr>
      <w:r w:rsidRPr="00250476">
        <w:rPr>
          <w:lang w:val="sv-FI"/>
        </w:rPr>
        <w:t>yrkesexamina</w:t>
      </w:r>
      <w:r w:rsidR="00B4279E">
        <w:rPr>
          <w:lang w:val="sv-FI"/>
        </w:rPr>
        <w:t>?</w:t>
      </w:r>
    </w:p>
    <w:p w14:paraId="0BE2AA8C" w14:textId="12FD3F1E" w:rsidR="004B1C7D" w:rsidRPr="00250476" w:rsidRDefault="004B1C7D" w:rsidP="004B1C7D">
      <w:pPr>
        <w:pStyle w:val="Luettelokappale"/>
        <w:numPr>
          <w:ilvl w:val="0"/>
          <w:numId w:val="27"/>
        </w:numPr>
      </w:pPr>
      <w:r w:rsidRPr="00250476">
        <w:rPr>
          <w:lang w:val="sv-FI"/>
        </w:rPr>
        <w:t>specialyrkesexamina</w:t>
      </w:r>
      <w:r w:rsidR="00B4279E">
        <w:rPr>
          <w:lang w:val="sv-FI"/>
        </w:rPr>
        <w:t>?</w:t>
      </w:r>
    </w:p>
    <w:p w14:paraId="5DC3D52C" w14:textId="77777777" w:rsidR="004B1C7D" w:rsidRPr="00250476" w:rsidRDefault="004B1C7D" w:rsidP="004B1C7D">
      <w:pPr>
        <w:pStyle w:val="Luettelokappale"/>
        <w:ind w:left="1443"/>
      </w:pPr>
    </w:p>
    <w:p w14:paraId="6760B36F" w14:textId="77777777" w:rsidR="0091609F" w:rsidRPr="00250476" w:rsidRDefault="0091609F" w:rsidP="0091609F">
      <w:pPr>
        <w:pStyle w:val="Luettelokappale"/>
        <w:numPr>
          <w:ilvl w:val="0"/>
          <w:numId w:val="18"/>
        </w:numPr>
        <w:rPr>
          <w:lang w:val="sv-SE"/>
        </w:rPr>
      </w:pPr>
      <w:r w:rsidRPr="00250476">
        <w:rPr>
          <w:lang w:val="sv-FI"/>
        </w:rPr>
        <w:t>Har ni gått igenom grunderna för de yrkesinriktade examina och det kunnande som de ger med en eller flera yrkeshögskolor?</w:t>
      </w:r>
    </w:p>
    <w:p w14:paraId="73ABD840" w14:textId="77777777" w:rsidR="0091609F" w:rsidRPr="00250476" w:rsidRDefault="0091609F" w:rsidP="0091609F">
      <w:pPr>
        <w:pStyle w:val="Luettelokappale"/>
        <w:numPr>
          <w:ilvl w:val="1"/>
          <w:numId w:val="7"/>
        </w:numPr>
        <w:ind w:left="1443"/>
      </w:pPr>
      <w:r w:rsidRPr="00250476">
        <w:rPr>
          <w:lang w:val="sv-FI"/>
        </w:rPr>
        <w:t>Ja, vilka examina och hur? _________________________________________</w:t>
      </w:r>
    </w:p>
    <w:p w14:paraId="28A5C6B7" w14:textId="77777777" w:rsidR="008D5112" w:rsidRPr="00250476" w:rsidRDefault="008D5112" w:rsidP="008D5112">
      <w:pPr>
        <w:pStyle w:val="Luettelokappale"/>
        <w:numPr>
          <w:ilvl w:val="1"/>
          <w:numId w:val="7"/>
        </w:numPr>
        <w:ind w:left="1443"/>
      </w:pPr>
      <w:r w:rsidRPr="00250476">
        <w:rPr>
          <w:lang w:val="sv-FI"/>
        </w:rPr>
        <w:t>Nej</w:t>
      </w:r>
    </w:p>
    <w:p w14:paraId="0DACDF91" w14:textId="584344D1" w:rsidR="00C51F5B" w:rsidRPr="006D38EC" w:rsidRDefault="004B1C7D" w:rsidP="00FE1EC4">
      <w:pPr>
        <w:pStyle w:val="Otsikko1"/>
        <w:rPr>
          <w:b/>
          <w:bCs/>
          <w:color w:val="0D93D2"/>
          <w:lang w:val="sv-SE"/>
        </w:rPr>
      </w:pPr>
      <w:r w:rsidRPr="006D38EC">
        <w:rPr>
          <w:b/>
          <w:bCs/>
          <w:color w:val="0D93D2"/>
          <w:lang w:val="sv-FI"/>
        </w:rPr>
        <w:t>Undervisning och handledning i gemensamma och yrkesinriktade examensdelar</w:t>
      </w:r>
    </w:p>
    <w:p w14:paraId="478B1C43" w14:textId="77777777" w:rsidR="004B1C7D" w:rsidRPr="00250476" w:rsidRDefault="004B1C7D" w:rsidP="004B1C7D">
      <w:pPr>
        <w:pStyle w:val="Luettelokappale"/>
        <w:rPr>
          <w:lang w:val="sv-SE"/>
        </w:rPr>
      </w:pPr>
    </w:p>
    <w:p w14:paraId="1DD405E5" w14:textId="4851FEBB" w:rsidR="006E2817" w:rsidRPr="00723818" w:rsidRDefault="006E2817" w:rsidP="00C54458">
      <w:pPr>
        <w:pStyle w:val="Luettelokappale"/>
        <w:numPr>
          <w:ilvl w:val="0"/>
          <w:numId w:val="18"/>
        </w:numPr>
        <w:rPr>
          <w:lang w:val="sv-SE"/>
        </w:rPr>
      </w:pPr>
      <w:r w:rsidRPr="00723818">
        <w:rPr>
          <w:lang w:val="sv-FI"/>
        </w:rPr>
        <w:t xml:space="preserve">De studerande får den undervisning och handledning </w:t>
      </w:r>
      <w:r w:rsidR="00723818" w:rsidRPr="00723818">
        <w:rPr>
          <w:lang w:val="sv-FI"/>
        </w:rPr>
        <w:t xml:space="preserve">som överensstämmer med sina mål i de gemensamma </w:t>
      </w:r>
      <w:r w:rsidRPr="00723818">
        <w:rPr>
          <w:lang w:val="sv-FI"/>
        </w:rPr>
        <w:t xml:space="preserve">examensdelarna. </w:t>
      </w:r>
    </w:p>
    <w:p w14:paraId="450C92D8" w14:textId="4C551CE0" w:rsidR="008D5112" w:rsidRPr="00250476" w:rsidRDefault="008D5112" w:rsidP="008D5112">
      <w:pPr>
        <w:ind w:left="720"/>
        <w:rPr>
          <w:lang w:val="sv-SE"/>
        </w:rPr>
      </w:pPr>
      <w:r w:rsidRPr="00250476">
        <w:rPr>
          <w:lang w:val="sv-FI"/>
        </w:rPr>
        <w:t>Skala: helt av annan åsikt – delvis av annan åsikt – delvis av samma delvis av annan åsikt – delvis av samma åsikt – helt av samma åsikt</w:t>
      </w:r>
    </w:p>
    <w:p w14:paraId="15BF251B" w14:textId="77777777" w:rsidR="00117358" w:rsidRPr="00250476" w:rsidRDefault="00117358" w:rsidP="008D5112">
      <w:pPr>
        <w:pStyle w:val="Luettelokappale"/>
        <w:numPr>
          <w:ilvl w:val="0"/>
          <w:numId w:val="28"/>
        </w:numPr>
        <w:ind w:left="1443"/>
      </w:pPr>
      <w:r w:rsidRPr="00250476">
        <w:rPr>
          <w:lang w:val="sv-FI"/>
        </w:rPr>
        <w:t>kunnande i kommunikation och interaktion</w:t>
      </w:r>
    </w:p>
    <w:p w14:paraId="726F13FF" w14:textId="77777777" w:rsidR="00903E23" w:rsidRPr="00903E23" w:rsidRDefault="00117358" w:rsidP="00903E23">
      <w:pPr>
        <w:pStyle w:val="Luettelokappale"/>
        <w:numPr>
          <w:ilvl w:val="0"/>
          <w:numId w:val="28"/>
        </w:numPr>
        <w:ind w:left="1443"/>
      </w:pPr>
      <w:r w:rsidRPr="00250476">
        <w:rPr>
          <w:lang w:val="sv-FI"/>
        </w:rPr>
        <w:t>kunnande i matematik och naturvetenskap</w:t>
      </w:r>
    </w:p>
    <w:p w14:paraId="41A1D770" w14:textId="2A5F22F0" w:rsidR="008D5112" w:rsidRPr="00903E23" w:rsidRDefault="00903E23" w:rsidP="00903E23">
      <w:pPr>
        <w:pStyle w:val="Luettelokappale"/>
        <w:numPr>
          <w:ilvl w:val="0"/>
          <w:numId w:val="28"/>
        </w:numPr>
        <w:ind w:left="1443"/>
      </w:pPr>
      <w:r w:rsidRPr="00903E23">
        <w:rPr>
          <w:lang w:val="sv-FI"/>
        </w:rPr>
        <w:t>kunnande om samhälle och arbetsliv</w:t>
      </w:r>
    </w:p>
    <w:p w14:paraId="3C21F3ED" w14:textId="7D97A190" w:rsidR="00723818" w:rsidRPr="00723818" w:rsidRDefault="00723818" w:rsidP="00723818">
      <w:pPr>
        <w:pStyle w:val="Luettelokappale"/>
        <w:numPr>
          <w:ilvl w:val="0"/>
          <w:numId w:val="18"/>
        </w:numPr>
        <w:spacing w:line="252" w:lineRule="auto"/>
        <w:rPr>
          <w:rFonts w:eastAsia="Times New Roman"/>
          <w:lang w:val="sv-SE"/>
        </w:rPr>
      </w:pPr>
      <w:r w:rsidRPr="00723818">
        <w:rPr>
          <w:rFonts w:eastAsia="Times New Roman"/>
          <w:lang w:val="sv-SE"/>
        </w:rPr>
        <w:t>Om ni vet att studerandens mål är att fortsätta till högre utbildning, hur stödjer ni uppnåendet av detta mål i undervisningen av de gemensamma examensdelarna?</w:t>
      </w:r>
    </w:p>
    <w:p w14:paraId="7B9E8C59" w14:textId="77777777" w:rsidR="004B1C7D" w:rsidRPr="00250476" w:rsidRDefault="004B1C7D" w:rsidP="004B1C7D">
      <w:pPr>
        <w:pStyle w:val="Luettelokappale"/>
        <w:spacing w:after="0" w:line="240" w:lineRule="auto"/>
        <w:rPr>
          <w:color w:val="000000" w:themeColor="text1"/>
        </w:rPr>
      </w:pPr>
      <w:r w:rsidRPr="00250476">
        <w:rPr>
          <w:color w:val="000000" w:themeColor="text1"/>
          <w:lang w:val="sv-FI"/>
        </w:rPr>
        <w:t>_________________________________________________________________________________</w:t>
      </w:r>
    </w:p>
    <w:p w14:paraId="6DF5478D" w14:textId="77777777" w:rsidR="004B1C7D" w:rsidRPr="00250476" w:rsidRDefault="004B1C7D" w:rsidP="004B1C7D">
      <w:pPr>
        <w:pStyle w:val="Luettelokappale"/>
      </w:pPr>
    </w:p>
    <w:p w14:paraId="7B174953" w14:textId="3F878063" w:rsidR="004B1C7D" w:rsidRPr="00250476" w:rsidRDefault="00117358" w:rsidP="00B4279E">
      <w:pPr>
        <w:pStyle w:val="Luettelokappale"/>
        <w:numPr>
          <w:ilvl w:val="0"/>
          <w:numId w:val="18"/>
        </w:numPr>
        <w:rPr>
          <w:lang w:val="sv-SE"/>
        </w:rPr>
      </w:pPr>
      <w:r w:rsidRPr="00250476">
        <w:rPr>
          <w:lang w:val="sv-FI"/>
        </w:rPr>
        <w:t xml:space="preserve">De studerande får den undervisning och handledning </w:t>
      </w:r>
      <w:r w:rsidR="00723818" w:rsidRPr="00723818">
        <w:rPr>
          <w:lang w:val="sv-FI"/>
        </w:rPr>
        <w:t xml:space="preserve">som överensstämmer med sina mål i </w:t>
      </w:r>
      <w:r w:rsidRPr="00250476">
        <w:rPr>
          <w:lang w:val="sv-FI"/>
        </w:rPr>
        <w:t>de yrkesinriktade examensdelarna</w:t>
      </w:r>
      <w:r w:rsidR="006E2817">
        <w:rPr>
          <w:lang w:val="sv-FI"/>
        </w:rPr>
        <w:t>.</w:t>
      </w:r>
      <w:r w:rsidRPr="00250476">
        <w:rPr>
          <w:lang w:val="sv-FI"/>
        </w:rPr>
        <w:t xml:space="preserve"> </w:t>
      </w:r>
    </w:p>
    <w:p w14:paraId="0DD64B78" w14:textId="162741E2" w:rsidR="008D5112" w:rsidRPr="00250476" w:rsidRDefault="008D5112" w:rsidP="006E2817">
      <w:pPr>
        <w:pStyle w:val="Luettelokappale"/>
        <w:numPr>
          <w:ilvl w:val="1"/>
          <w:numId w:val="30"/>
        </w:numPr>
        <w:ind w:left="1443"/>
      </w:pPr>
      <w:r w:rsidRPr="00250476">
        <w:rPr>
          <w:lang w:val="sv-FI"/>
        </w:rPr>
        <w:t>Helt av annan åsikt</w:t>
      </w:r>
    </w:p>
    <w:p w14:paraId="7119F39D" w14:textId="77777777" w:rsidR="008D5112" w:rsidRPr="00250476" w:rsidRDefault="008D5112" w:rsidP="008D5112">
      <w:pPr>
        <w:pStyle w:val="Luettelokappale"/>
        <w:numPr>
          <w:ilvl w:val="1"/>
          <w:numId w:val="29"/>
        </w:numPr>
        <w:ind w:left="1443"/>
      </w:pPr>
      <w:r w:rsidRPr="00250476">
        <w:rPr>
          <w:lang w:val="sv-FI"/>
        </w:rPr>
        <w:t>Delvis av annan åsikt</w:t>
      </w:r>
    </w:p>
    <w:p w14:paraId="0BA3B0A5" w14:textId="7C140964" w:rsidR="008D5112" w:rsidRPr="00250476" w:rsidRDefault="008D5112" w:rsidP="008D5112">
      <w:pPr>
        <w:pStyle w:val="Luettelokappale"/>
        <w:numPr>
          <w:ilvl w:val="1"/>
          <w:numId w:val="29"/>
        </w:numPr>
        <w:ind w:left="1443"/>
        <w:rPr>
          <w:lang w:val="sv-SE"/>
        </w:rPr>
      </w:pPr>
      <w:r w:rsidRPr="00250476">
        <w:rPr>
          <w:lang w:val="sv-FI"/>
        </w:rPr>
        <w:t>Delvis av samma delvis av annan åsikt</w:t>
      </w:r>
    </w:p>
    <w:p w14:paraId="21BC5EEB" w14:textId="77777777" w:rsidR="008D5112" w:rsidRPr="00250476" w:rsidRDefault="008D5112" w:rsidP="008D5112">
      <w:pPr>
        <w:pStyle w:val="Luettelokappale"/>
        <w:numPr>
          <w:ilvl w:val="1"/>
          <w:numId w:val="29"/>
        </w:numPr>
        <w:ind w:left="1443"/>
      </w:pPr>
      <w:r w:rsidRPr="00250476">
        <w:rPr>
          <w:lang w:val="sv-FI"/>
        </w:rPr>
        <w:t>Delvis av samma åsikt</w:t>
      </w:r>
    </w:p>
    <w:p w14:paraId="529220F5" w14:textId="77777777" w:rsidR="008D5112" w:rsidRPr="00250476" w:rsidRDefault="008D5112" w:rsidP="008D5112">
      <w:pPr>
        <w:pStyle w:val="Luettelokappale"/>
        <w:numPr>
          <w:ilvl w:val="1"/>
          <w:numId w:val="29"/>
        </w:numPr>
        <w:ind w:left="1443"/>
      </w:pPr>
      <w:r w:rsidRPr="00250476">
        <w:rPr>
          <w:lang w:val="sv-FI"/>
        </w:rPr>
        <w:t>Helt av samma åsikt</w:t>
      </w:r>
    </w:p>
    <w:p w14:paraId="16E8C605" w14:textId="7B017465" w:rsidR="004B1C7D" w:rsidRPr="00250476" w:rsidRDefault="004B1C7D" w:rsidP="00C51F5B">
      <w:pPr>
        <w:pStyle w:val="Luettelokappale"/>
        <w:ind w:left="1443"/>
      </w:pPr>
    </w:p>
    <w:p w14:paraId="50F8732A" w14:textId="77777777" w:rsidR="00723818" w:rsidRDefault="00723818" w:rsidP="00723818">
      <w:pPr>
        <w:pStyle w:val="Luettelokappale"/>
        <w:numPr>
          <w:ilvl w:val="0"/>
          <w:numId w:val="18"/>
        </w:numPr>
        <w:spacing w:line="252" w:lineRule="auto"/>
        <w:rPr>
          <w:rFonts w:eastAsia="Times New Roman"/>
          <w:lang w:val="sv-SE"/>
        </w:rPr>
      </w:pPr>
      <w:r>
        <w:rPr>
          <w:rFonts w:eastAsia="Times New Roman"/>
          <w:lang w:val="sv-SE"/>
        </w:rPr>
        <w:t>Om ni vet att studerandens mål är att fortsätta till högre utbildning, hur stödjer ni uppnåendet av detta mål i undervisningen av de yrkesinriktade examensdelarna?</w:t>
      </w:r>
    </w:p>
    <w:p w14:paraId="0B0ACDF4" w14:textId="77777777" w:rsidR="004B1C7D" w:rsidRPr="00250476" w:rsidRDefault="004B1C7D" w:rsidP="004B1C7D">
      <w:pPr>
        <w:pStyle w:val="Luettelokappale"/>
        <w:spacing w:after="0" w:line="240" w:lineRule="auto"/>
        <w:rPr>
          <w:color w:val="000000" w:themeColor="text1"/>
          <w:lang w:val="sv-SE"/>
        </w:rPr>
      </w:pPr>
      <w:r w:rsidRPr="00250476">
        <w:rPr>
          <w:color w:val="000000" w:themeColor="text1"/>
          <w:lang w:val="sv-FI"/>
        </w:rPr>
        <w:t>_________________________________________________________________________________</w:t>
      </w:r>
    </w:p>
    <w:p w14:paraId="388BC98E" w14:textId="77777777" w:rsidR="004B1C7D" w:rsidRPr="00250476" w:rsidRDefault="004B1C7D" w:rsidP="004B1C7D">
      <w:pPr>
        <w:spacing w:after="0" w:line="240" w:lineRule="auto"/>
        <w:rPr>
          <w:color w:val="000000" w:themeColor="text1"/>
          <w:lang w:val="sv-SE"/>
        </w:rPr>
      </w:pPr>
    </w:p>
    <w:p w14:paraId="01DB4AF2" w14:textId="5A1A84D4" w:rsidR="004B1C7D" w:rsidRPr="006D38EC" w:rsidRDefault="004B1C7D" w:rsidP="004B1C7D">
      <w:pPr>
        <w:pStyle w:val="Otsikko1"/>
        <w:rPr>
          <w:b/>
          <w:bCs/>
          <w:color w:val="0D93D2"/>
          <w:lang w:val="sv-SE"/>
        </w:rPr>
      </w:pPr>
      <w:r w:rsidRPr="006D38EC">
        <w:rPr>
          <w:b/>
          <w:bCs/>
          <w:color w:val="0D93D2"/>
          <w:lang w:val="sv-FI"/>
        </w:rPr>
        <w:t xml:space="preserve">Andra studier som </w:t>
      </w:r>
      <w:r w:rsidR="006E2817" w:rsidRPr="006D38EC">
        <w:rPr>
          <w:b/>
          <w:bCs/>
          <w:color w:val="0D93D2"/>
          <w:lang w:val="sv-FI"/>
        </w:rPr>
        <w:t>utvecklar</w:t>
      </w:r>
      <w:r w:rsidRPr="006D38EC">
        <w:rPr>
          <w:b/>
          <w:bCs/>
          <w:color w:val="0D93D2"/>
          <w:lang w:val="sv-FI"/>
        </w:rPr>
        <w:t xml:space="preserve"> färdigheterna för fortsatta studier</w:t>
      </w:r>
    </w:p>
    <w:p w14:paraId="4AE6EAFB" w14:textId="17D18850" w:rsidR="0058434C" w:rsidRPr="00250476" w:rsidRDefault="0058434C" w:rsidP="008271E9">
      <w:pPr>
        <w:spacing w:after="0" w:line="240" w:lineRule="auto"/>
        <w:rPr>
          <w:lang w:val="sv-SE"/>
        </w:rPr>
      </w:pPr>
    </w:p>
    <w:p w14:paraId="48F795C2" w14:textId="325740EC" w:rsidR="00C51F5B" w:rsidRPr="00250476" w:rsidRDefault="00C51F5B" w:rsidP="00B4279E">
      <w:pPr>
        <w:pStyle w:val="Luettelokappale"/>
        <w:numPr>
          <w:ilvl w:val="0"/>
          <w:numId w:val="18"/>
        </w:numPr>
        <w:spacing w:after="0" w:line="240" w:lineRule="auto"/>
      </w:pPr>
      <w:r w:rsidRPr="00250476">
        <w:rPr>
          <w:lang w:val="sv-FI"/>
        </w:rPr>
        <w:t>Vilka studier som utvecklar färdigheterna för fortsatta studier erbjuder ni era studerande i samarbete med en eller flera yrkeshögskolor? Bedöm samtidigt hur samarbetet fungerar.</w:t>
      </w:r>
    </w:p>
    <w:p w14:paraId="3069CABB" w14:textId="77777777" w:rsidR="00C51F5B" w:rsidRPr="00250476" w:rsidRDefault="00C51F5B" w:rsidP="00C51F5B">
      <w:pPr>
        <w:spacing w:after="0" w:line="240" w:lineRule="auto"/>
      </w:pPr>
    </w:p>
    <w:p w14:paraId="659333AF" w14:textId="4956D38F" w:rsidR="00C51F5B" w:rsidRPr="00250476" w:rsidRDefault="00C51F5B" w:rsidP="00C51F5B">
      <w:pPr>
        <w:spacing w:after="0" w:line="240" w:lineRule="auto"/>
        <w:ind w:left="720"/>
        <w:rPr>
          <w:lang w:val="sv-SE"/>
        </w:rPr>
      </w:pPr>
      <w:r w:rsidRPr="00250476">
        <w:rPr>
          <w:lang w:val="sv-FI"/>
        </w:rPr>
        <w:t xml:space="preserve">Skala: Fungerar mycket dåligt – fungerar dåligt – </w:t>
      </w:r>
      <w:bookmarkStart w:id="47" w:name="_Hlk141959222"/>
      <w:r w:rsidRPr="00250476">
        <w:rPr>
          <w:lang w:val="sv-FI"/>
        </w:rPr>
        <w:t xml:space="preserve">fungerar </w:t>
      </w:r>
      <w:r w:rsidR="006E2817" w:rsidRPr="006E2817">
        <w:rPr>
          <w:lang w:val="sv-SE"/>
        </w:rPr>
        <w:t>måttligt</w:t>
      </w:r>
      <w:bookmarkEnd w:id="47"/>
      <w:r w:rsidRPr="00250476">
        <w:rPr>
          <w:lang w:val="sv-FI"/>
        </w:rPr>
        <w:t xml:space="preserve"> – fungerar bra – fungerar mycket bra – sker, men inte i samarbete med en yrkeshögskola</w:t>
      </w:r>
    </w:p>
    <w:p w14:paraId="5B32B2EA" w14:textId="77777777" w:rsidR="00C51F5B" w:rsidRPr="00250476" w:rsidRDefault="00C51F5B" w:rsidP="00C51F5B">
      <w:pPr>
        <w:pStyle w:val="Luettelokappale"/>
        <w:spacing w:after="0" w:line="240" w:lineRule="auto"/>
        <w:rPr>
          <w:lang w:val="sv-SE"/>
        </w:rPr>
      </w:pPr>
    </w:p>
    <w:p w14:paraId="1549D249" w14:textId="77777777" w:rsidR="00C27C9A" w:rsidRPr="00C27C9A" w:rsidRDefault="006E2817" w:rsidP="00C27C9A">
      <w:pPr>
        <w:pStyle w:val="Luettelokappale"/>
        <w:numPr>
          <w:ilvl w:val="1"/>
          <w:numId w:val="9"/>
        </w:numPr>
        <w:spacing w:after="0" w:line="240" w:lineRule="auto"/>
        <w:ind w:left="1443"/>
        <w:rPr>
          <w:lang w:val="sv-SE"/>
        </w:rPr>
      </w:pPr>
      <w:r w:rsidRPr="006E2817">
        <w:rPr>
          <w:lang w:val="sv-FI"/>
        </w:rPr>
        <w:t>Smidiga vägar till yrkeshögskolan (Smidiga vägar erbjuder studerande på andra stadiet möjlighet att påbörja yrkehögskolestudier redan under yrkesutbildningen.)</w:t>
      </w:r>
    </w:p>
    <w:p w14:paraId="075B6FCE" w14:textId="77777777" w:rsidR="00C27C9A" w:rsidRDefault="00C27C9A" w:rsidP="00C27C9A">
      <w:pPr>
        <w:pStyle w:val="Luettelokappale"/>
        <w:numPr>
          <w:ilvl w:val="1"/>
          <w:numId w:val="9"/>
        </w:numPr>
        <w:spacing w:after="0" w:line="240" w:lineRule="auto"/>
        <w:ind w:left="1443"/>
        <w:rPr>
          <w:lang w:val="sv-SE"/>
        </w:rPr>
      </w:pPr>
      <w:r w:rsidRPr="00C27C9A">
        <w:rPr>
          <w:lang w:val="sv-SE"/>
        </w:rPr>
        <w:t>Utbildning som förbereder för högskolestudier, som ordnas i samarbete med en yrkeshögskola.</w:t>
      </w:r>
    </w:p>
    <w:p w14:paraId="0172F1AB" w14:textId="77777777" w:rsidR="00C27C9A" w:rsidRDefault="00C27C9A" w:rsidP="00C27C9A">
      <w:pPr>
        <w:pStyle w:val="Luettelokappale"/>
        <w:numPr>
          <w:ilvl w:val="1"/>
          <w:numId w:val="9"/>
        </w:numPr>
        <w:spacing w:after="0" w:line="240" w:lineRule="auto"/>
        <w:ind w:left="1443"/>
        <w:rPr>
          <w:lang w:val="sv-SE"/>
        </w:rPr>
      </w:pPr>
      <w:r w:rsidRPr="00C27C9A">
        <w:rPr>
          <w:lang w:val="sv-SE"/>
        </w:rPr>
        <w:t>Övriga tematiska studier som genomförs i samarbete med yrkeshögskolor (</w:t>
      </w:r>
      <w:proofErr w:type="gramStart"/>
      <w:r w:rsidRPr="00C27C9A">
        <w:rPr>
          <w:lang w:val="sv-SE"/>
        </w:rPr>
        <w:t>t.ex.</w:t>
      </w:r>
      <w:proofErr w:type="gramEnd"/>
      <w:r w:rsidRPr="00C27C9A">
        <w:rPr>
          <w:lang w:val="sv-SE"/>
        </w:rPr>
        <w:t xml:space="preserve"> företagarstudier)</w:t>
      </w:r>
    </w:p>
    <w:p w14:paraId="60351CE5" w14:textId="1ECAE33A" w:rsidR="00C27C9A" w:rsidRDefault="00C27C9A" w:rsidP="00C27C9A">
      <w:pPr>
        <w:pStyle w:val="Luettelokappale"/>
        <w:numPr>
          <w:ilvl w:val="1"/>
          <w:numId w:val="9"/>
        </w:numPr>
        <w:spacing w:after="0" w:line="240" w:lineRule="auto"/>
        <w:ind w:left="1443"/>
        <w:rPr>
          <w:lang w:val="sv-SE"/>
        </w:rPr>
      </w:pPr>
      <w:r w:rsidRPr="00C27C9A">
        <w:rPr>
          <w:lang w:val="sv-SE"/>
        </w:rPr>
        <w:t xml:space="preserve">Prova på-kurser eller motsvarande (under Prova på-kursen får den studerande pröva på hur det är att studera vid </w:t>
      </w:r>
      <w:r w:rsidR="007523CD">
        <w:rPr>
          <w:lang w:val="sv-SE"/>
        </w:rPr>
        <w:t>yrkes</w:t>
      </w:r>
      <w:r w:rsidRPr="00C27C9A">
        <w:rPr>
          <w:lang w:val="sv-SE"/>
        </w:rPr>
        <w:t>högskolan.)</w:t>
      </w:r>
    </w:p>
    <w:p w14:paraId="0BD3FEB4" w14:textId="77777777" w:rsidR="00C27C9A" w:rsidRDefault="00C27C9A" w:rsidP="00C27C9A">
      <w:pPr>
        <w:pStyle w:val="Luettelokappale"/>
        <w:numPr>
          <w:ilvl w:val="1"/>
          <w:numId w:val="9"/>
        </w:numPr>
        <w:spacing w:after="0" w:line="240" w:lineRule="auto"/>
        <w:ind w:left="1443"/>
        <w:rPr>
          <w:lang w:val="sv-SE"/>
        </w:rPr>
      </w:pPr>
      <w:r w:rsidRPr="00C27C9A">
        <w:rPr>
          <w:lang w:val="sv-SE"/>
        </w:rPr>
        <w:t>Möjlighet till utbytesstudier vid en yrkeshögskola</w:t>
      </w:r>
    </w:p>
    <w:p w14:paraId="6238A85E" w14:textId="77777777" w:rsidR="00C27C9A" w:rsidRDefault="00C27C9A" w:rsidP="00C27C9A">
      <w:pPr>
        <w:pStyle w:val="Luettelokappale"/>
        <w:numPr>
          <w:ilvl w:val="1"/>
          <w:numId w:val="9"/>
        </w:numPr>
        <w:spacing w:after="0" w:line="240" w:lineRule="auto"/>
        <w:ind w:left="1443"/>
        <w:rPr>
          <w:lang w:val="sv-SE"/>
        </w:rPr>
      </w:pPr>
      <w:r w:rsidRPr="00C27C9A">
        <w:rPr>
          <w:lang w:val="sv-SE"/>
        </w:rPr>
        <w:t>Sommarstudier vid yrkeshögskola</w:t>
      </w:r>
    </w:p>
    <w:p w14:paraId="787D4570" w14:textId="55275D71" w:rsidR="00C27C9A" w:rsidRPr="00C27C9A" w:rsidRDefault="00C27C9A" w:rsidP="00C27C9A">
      <w:pPr>
        <w:pStyle w:val="Luettelokappale"/>
        <w:numPr>
          <w:ilvl w:val="1"/>
          <w:numId w:val="9"/>
        </w:numPr>
        <w:spacing w:after="0" w:line="240" w:lineRule="auto"/>
        <w:ind w:left="1443"/>
        <w:rPr>
          <w:lang w:val="sv-SE"/>
        </w:rPr>
      </w:pPr>
      <w:r w:rsidRPr="00C27C9A">
        <w:rPr>
          <w:lang w:val="sv-SE"/>
        </w:rPr>
        <w:t>Undervisningssamarbete, gemensamma lärmiljöer och läromedel som tas fram i samarbete med en yrkeshögskola</w:t>
      </w:r>
    </w:p>
    <w:p w14:paraId="254BB059" w14:textId="77777777" w:rsidR="00C51F5B" w:rsidRPr="00250476" w:rsidRDefault="00C51F5B" w:rsidP="00C51F5B">
      <w:pPr>
        <w:pStyle w:val="Luettelokappale"/>
        <w:numPr>
          <w:ilvl w:val="1"/>
          <w:numId w:val="9"/>
        </w:numPr>
        <w:spacing w:after="0" w:line="240" w:lineRule="auto"/>
        <w:ind w:left="1443"/>
      </w:pPr>
      <w:r w:rsidRPr="00250476">
        <w:rPr>
          <w:lang w:val="sv-FI"/>
        </w:rPr>
        <w:t>Annat, vad?</w:t>
      </w:r>
    </w:p>
    <w:p w14:paraId="3A57038C" w14:textId="77777777" w:rsidR="00C51F5B" w:rsidRPr="00250476" w:rsidRDefault="00C51F5B" w:rsidP="00C51F5B">
      <w:pPr>
        <w:pStyle w:val="Luettelokappale"/>
      </w:pPr>
    </w:p>
    <w:p w14:paraId="4F92AF7A" w14:textId="5044DFBD" w:rsidR="00C51F5B" w:rsidRPr="00250476" w:rsidRDefault="00C51F5B" w:rsidP="00B4279E">
      <w:pPr>
        <w:pStyle w:val="Luettelokappale"/>
        <w:numPr>
          <w:ilvl w:val="0"/>
          <w:numId w:val="18"/>
        </w:numPr>
        <w:rPr>
          <w:lang w:val="sv-SE"/>
        </w:rPr>
      </w:pPr>
      <w:r w:rsidRPr="00250476">
        <w:rPr>
          <w:lang w:val="sv-FI"/>
        </w:rPr>
        <w:t xml:space="preserve">Vilka andra studier som utvecklar färdigheterna för fortsatta studier erbjuds de studerande? </w:t>
      </w:r>
    </w:p>
    <w:p w14:paraId="4962AE57" w14:textId="7B61B1A7" w:rsidR="00C51F5B" w:rsidRPr="00250476" w:rsidRDefault="00C51F5B" w:rsidP="00C51F5B">
      <w:pPr>
        <w:pStyle w:val="Luettelokappale"/>
        <w:numPr>
          <w:ilvl w:val="0"/>
          <w:numId w:val="11"/>
        </w:numPr>
        <w:ind w:left="1443"/>
        <w:rPr>
          <w:lang w:val="sv-SE"/>
        </w:rPr>
      </w:pPr>
      <w:r w:rsidRPr="00250476">
        <w:rPr>
          <w:lang w:val="sv-FI"/>
        </w:rPr>
        <w:t>Gymnasiestudier (andra än sådana som har en dubbelexamen som mål)</w:t>
      </w:r>
    </w:p>
    <w:p w14:paraId="53644194" w14:textId="0A4FCEE5" w:rsidR="00EA20D3" w:rsidRPr="00250476" w:rsidRDefault="00C51F5B" w:rsidP="00EA20D3">
      <w:pPr>
        <w:pStyle w:val="Luettelokappale"/>
        <w:numPr>
          <w:ilvl w:val="0"/>
          <w:numId w:val="11"/>
        </w:numPr>
        <w:ind w:left="1443"/>
        <w:rPr>
          <w:lang w:val="sv-SE"/>
        </w:rPr>
      </w:pPr>
      <w:r w:rsidRPr="00250476">
        <w:rPr>
          <w:lang w:val="sv-FI"/>
        </w:rPr>
        <w:t>Andra studier som stöder färdigheterna för fortsatta studier, vilka?</w:t>
      </w:r>
    </w:p>
    <w:p w14:paraId="32C0DA98" w14:textId="2B8EC3ED" w:rsidR="00EA20D3" w:rsidRPr="00250476" w:rsidRDefault="00EA20D3" w:rsidP="00EA20D3">
      <w:pPr>
        <w:pStyle w:val="Luettelokappale"/>
        <w:ind w:left="1443"/>
        <w:rPr>
          <w:lang w:val="sv-SE"/>
        </w:rPr>
      </w:pPr>
    </w:p>
    <w:p w14:paraId="54C0CE60" w14:textId="3198C664" w:rsidR="00EA20D3" w:rsidRPr="00250476" w:rsidRDefault="00EA20D3" w:rsidP="00B4279E">
      <w:pPr>
        <w:pStyle w:val="Luettelokappale"/>
        <w:numPr>
          <w:ilvl w:val="0"/>
          <w:numId w:val="18"/>
        </w:numPr>
        <w:rPr>
          <w:lang w:val="sv-SE"/>
        </w:rPr>
      </w:pPr>
      <w:r w:rsidRPr="00250476">
        <w:rPr>
          <w:lang w:val="sv-FI"/>
        </w:rPr>
        <w:t>Ordnas studier som utvecklar färdigheterna för fortsatta studier i samarbete med en annan anordnare av yrkesutbildning?</w:t>
      </w:r>
    </w:p>
    <w:p w14:paraId="041412EF" w14:textId="6060D48D" w:rsidR="00EA20D3" w:rsidRPr="00250476" w:rsidRDefault="00F31C65" w:rsidP="00F31C65">
      <w:pPr>
        <w:pStyle w:val="Luettelokappale"/>
        <w:numPr>
          <w:ilvl w:val="0"/>
          <w:numId w:val="26"/>
        </w:numPr>
        <w:ind w:left="1443"/>
      </w:pPr>
      <w:r w:rsidRPr="00250476">
        <w:rPr>
          <w:lang w:val="sv-FI"/>
        </w:rPr>
        <w:t>Ja, vilka studier? _________________________________________________________</w:t>
      </w:r>
    </w:p>
    <w:p w14:paraId="69395F1E" w14:textId="77777777" w:rsidR="008D5112" w:rsidRPr="00250476" w:rsidRDefault="008D5112" w:rsidP="008D5112">
      <w:pPr>
        <w:pStyle w:val="Luettelokappale"/>
        <w:numPr>
          <w:ilvl w:val="0"/>
          <w:numId w:val="26"/>
        </w:numPr>
        <w:ind w:left="1443"/>
      </w:pPr>
      <w:r w:rsidRPr="00250476">
        <w:rPr>
          <w:lang w:val="sv-FI"/>
        </w:rPr>
        <w:t>Nej</w:t>
      </w:r>
    </w:p>
    <w:p w14:paraId="0CCD20D7" w14:textId="77777777" w:rsidR="00B232A2" w:rsidRPr="00250476" w:rsidRDefault="00B232A2" w:rsidP="00B232A2">
      <w:pPr>
        <w:pStyle w:val="Luettelokappale"/>
      </w:pPr>
    </w:p>
    <w:p w14:paraId="40A4E4CD" w14:textId="1CE5B2F7" w:rsidR="00B232A2" w:rsidRPr="00250476" w:rsidRDefault="0091609F" w:rsidP="00B4279E">
      <w:pPr>
        <w:pStyle w:val="Luettelokappale"/>
        <w:numPr>
          <w:ilvl w:val="0"/>
          <w:numId w:val="18"/>
        </w:numPr>
      </w:pPr>
      <w:r w:rsidRPr="00250476">
        <w:rPr>
          <w:lang w:val="sv-FI"/>
        </w:rPr>
        <w:lastRenderedPageBreak/>
        <w:t xml:space="preserve">Vilka utmaningar är förknippade med </w:t>
      </w:r>
      <w:r w:rsidR="00EA3824" w:rsidRPr="00EA3824">
        <w:rPr>
          <w:lang w:val="sv-FI"/>
        </w:rPr>
        <w:t>smidiga vägar till yrkeshögskolan</w:t>
      </w:r>
      <w:r w:rsidRPr="00250476">
        <w:rPr>
          <w:lang w:val="sv-FI"/>
        </w:rPr>
        <w:t>? Se på detta ur både de studerandes och utbildningsanordnarens perspektiv. _________________________________________________________________________________</w:t>
      </w:r>
    </w:p>
    <w:p w14:paraId="4BE118A3" w14:textId="77777777" w:rsidR="00C51F5B" w:rsidRPr="00250476" w:rsidRDefault="00C51F5B" w:rsidP="00C51F5B">
      <w:pPr>
        <w:pStyle w:val="Luettelokappale"/>
      </w:pPr>
    </w:p>
    <w:p w14:paraId="0C24ECAD" w14:textId="7A253BE8" w:rsidR="0091609F" w:rsidRPr="00250476" w:rsidRDefault="0091609F" w:rsidP="00B4279E">
      <w:pPr>
        <w:pStyle w:val="Luettelokappale"/>
        <w:numPr>
          <w:ilvl w:val="0"/>
          <w:numId w:val="18"/>
        </w:numPr>
      </w:pPr>
      <w:r w:rsidRPr="00250476">
        <w:rPr>
          <w:lang w:val="sv-FI"/>
        </w:rPr>
        <w:t>Vilka utmaningar är förknippade med andra studier som utvecklar färdigheterna för fortsatta studier? Se på detta ur både de studerandes och utbildningsanordnarens perspektiv. _________________________________________________________________________________</w:t>
      </w:r>
    </w:p>
    <w:p w14:paraId="6C2E5DB9" w14:textId="4D38C696" w:rsidR="00552058" w:rsidRPr="00250476" w:rsidRDefault="00552058" w:rsidP="00552058">
      <w:pPr>
        <w:pStyle w:val="Otsikko1"/>
        <w:rPr>
          <w:b/>
          <w:bCs/>
          <w:color w:val="0D93D2"/>
        </w:rPr>
      </w:pPr>
      <w:r w:rsidRPr="006D38EC">
        <w:rPr>
          <w:b/>
          <w:bCs/>
          <w:color w:val="0D93D2"/>
          <w:lang w:val="sv-FI"/>
        </w:rPr>
        <w:t>Studiehandledning</w:t>
      </w:r>
    </w:p>
    <w:p w14:paraId="5137CBCB" w14:textId="77777777" w:rsidR="009D2B07" w:rsidRPr="00250476" w:rsidRDefault="009D2B07" w:rsidP="00552058">
      <w:pPr>
        <w:pStyle w:val="Kommentinteksti"/>
      </w:pPr>
    </w:p>
    <w:p w14:paraId="4F9EBBDF" w14:textId="4B646003" w:rsidR="009D2B07" w:rsidRPr="00250476" w:rsidRDefault="009D2B07" w:rsidP="00B4279E">
      <w:pPr>
        <w:pStyle w:val="Kommentinteksti"/>
        <w:numPr>
          <w:ilvl w:val="0"/>
          <w:numId w:val="18"/>
        </w:numPr>
        <w:spacing w:after="0"/>
        <w:rPr>
          <w:sz w:val="22"/>
          <w:szCs w:val="22"/>
          <w:lang w:val="sv-SE"/>
        </w:rPr>
      </w:pPr>
      <w:r w:rsidRPr="00250476">
        <w:rPr>
          <w:sz w:val="22"/>
          <w:szCs w:val="22"/>
          <w:lang w:val="sv-FI"/>
        </w:rPr>
        <w:t>Har ni samarbetat med en eller flera yrkeshögskolor i utarbetandet av en verksamhetsmodell för studiehandledning eller en handledningsplan?</w:t>
      </w:r>
    </w:p>
    <w:p w14:paraId="729792D4" w14:textId="77777777" w:rsidR="009D2B07" w:rsidRPr="00250476" w:rsidRDefault="009D2B07" w:rsidP="001977EE">
      <w:pPr>
        <w:pStyle w:val="Kommentinteksti"/>
        <w:numPr>
          <w:ilvl w:val="1"/>
          <w:numId w:val="19"/>
        </w:numPr>
        <w:spacing w:after="0"/>
        <w:ind w:hanging="357"/>
        <w:rPr>
          <w:sz w:val="22"/>
          <w:szCs w:val="22"/>
        </w:rPr>
      </w:pPr>
      <w:r w:rsidRPr="00250476">
        <w:rPr>
          <w:sz w:val="22"/>
          <w:szCs w:val="22"/>
          <w:lang w:val="sv-FI"/>
        </w:rPr>
        <w:t>Ja</w:t>
      </w:r>
    </w:p>
    <w:p w14:paraId="76B3768C" w14:textId="4D814096" w:rsidR="009D2B07" w:rsidRPr="00B4279E" w:rsidRDefault="009D2B07" w:rsidP="001977EE">
      <w:pPr>
        <w:pStyle w:val="Kommentinteksti"/>
        <w:numPr>
          <w:ilvl w:val="1"/>
          <w:numId w:val="19"/>
        </w:numPr>
        <w:spacing w:after="0"/>
        <w:ind w:hanging="357"/>
        <w:rPr>
          <w:sz w:val="22"/>
          <w:szCs w:val="22"/>
        </w:rPr>
      </w:pPr>
      <w:r w:rsidRPr="00B4279E">
        <w:rPr>
          <w:sz w:val="22"/>
          <w:szCs w:val="22"/>
          <w:lang w:val="sv-FI"/>
        </w:rPr>
        <w:t>Nej</w:t>
      </w:r>
    </w:p>
    <w:p w14:paraId="5E342026" w14:textId="77777777" w:rsidR="00B4279E" w:rsidRPr="00B4279E" w:rsidRDefault="002C1253" w:rsidP="001977EE">
      <w:pPr>
        <w:pStyle w:val="Kommentinteksti"/>
        <w:numPr>
          <w:ilvl w:val="1"/>
          <w:numId w:val="19"/>
        </w:numPr>
        <w:spacing w:after="0"/>
        <w:ind w:hanging="357"/>
        <w:rPr>
          <w:sz w:val="22"/>
          <w:szCs w:val="22"/>
          <w:lang w:val="sv-SE"/>
        </w:rPr>
      </w:pPr>
      <w:r w:rsidRPr="00B4279E">
        <w:rPr>
          <w:sz w:val="22"/>
          <w:szCs w:val="22"/>
          <w:lang w:val="sv-FI"/>
        </w:rPr>
        <w:t xml:space="preserve">Vi har ingen verksamhetsmodell för handledning/handledningsplan eller motsvarande </w:t>
      </w:r>
    </w:p>
    <w:p w14:paraId="59D6DB46" w14:textId="61D565D0" w:rsidR="002E2DDE" w:rsidRDefault="002E2DDE" w:rsidP="002E2DDE">
      <w:pPr>
        <w:pStyle w:val="Kommentinteksti"/>
        <w:spacing w:after="0"/>
        <w:ind w:left="720"/>
        <w:rPr>
          <w:sz w:val="22"/>
          <w:szCs w:val="22"/>
          <w:lang w:val="sv-SE"/>
        </w:rPr>
      </w:pPr>
    </w:p>
    <w:p w14:paraId="52AFD08D" w14:textId="12EC7431" w:rsidR="00B4279E" w:rsidRPr="00B4279E" w:rsidRDefault="00B4279E" w:rsidP="00B4279E">
      <w:pPr>
        <w:pStyle w:val="Kommentinteksti"/>
        <w:spacing w:after="0"/>
        <w:ind w:left="363"/>
        <w:rPr>
          <w:sz w:val="22"/>
          <w:szCs w:val="22"/>
          <w:lang w:val="sv-SE"/>
        </w:rPr>
      </w:pPr>
      <w:r w:rsidRPr="00B4279E">
        <w:rPr>
          <w:color w:val="000000" w:themeColor="text1"/>
          <w:sz w:val="22"/>
          <w:szCs w:val="22"/>
          <w:lang w:val="sv-FI"/>
        </w:rPr>
        <w:t>Om respondenten svarar ja</w:t>
      </w:r>
      <w:r>
        <w:rPr>
          <w:color w:val="000000" w:themeColor="text1"/>
          <w:sz w:val="22"/>
          <w:szCs w:val="22"/>
          <w:lang w:val="sv-FI"/>
        </w:rPr>
        <w:t xml:space="preserve"> eller nej</w:t>
      </w:r>
      <w:r w:rsidRPr="00B4279E">
        <w:rPr>
          <w:color w:val="000000" w:themeColor="text1"/>
          <w:sz w:val="22"/>
          <w:szCs w:val="22"/>
          <w:lang w:val="sv-FI"/>
        </w:rPr>
        <w:t xml:space="preserve">, öppnas tilläggsfrågan </w:t>
      </w:r>
      <w:r>
        <w:rPr>
          <w:color w:val="000000" w:themeColor="text1"/>
          <w:sz w:val="22"/>
          <w:szCs w:val="22"/>
          <w:lang w:val="sv-FI"/>
        </w:rPr>
        <w:t>16</w:t>
      </w:r>
      <w:r w:rsidRPr="00B4279E">
        <w:rPr>
          <w:color w:val="000000" w:themeColor="text1"/>
          <w:sz w:val="22"/>
          <w:szCs w:val="22"/>
          <w:lang w:val="sv-FI"/>
        </w:rPr>
        <w:t>.1.</w:t>
      </w:r>
    </w:p>
    <w:p w14:paraId="6B4C2A96" w14:textId="77777777" w:rsidR="00B4279E" w:rsidRPr="00250476" w:rsidRDefault="00B4279E" w:rsidP="002E2DDE">
      <w:pPr>
        <w:pStyle w:val="Kommentinteksti"/>
        <w:spacing w:after="0"/>
        <w:ind w:left="720"/>
        <w:rPr>
          <w:sz w:val="22"/>
          <w:szCs w:val="22"/>
          <w:lang w:val="sv-SE"/>
        </w:rPr>
      </w:pPr>
    </w:p>
    <w:p w14:paraId="6DA0BA17" w14:textId="3EB3CABD" w:rsidR="00552058" w:rsidRPr="00250476" w:rsidRDefault="00B4279E" w:rsidP="00B4279E">
      <w:pPr>
        <w:pStyle w:val="Kommentinteksti"/>
        <w:spacing w:after="0"/>
        <w:ind w:left="363"/>
        <w:rPr>
          <w:sz w:val="22"/>
          <w:szCs w:val="22"/>
          <w:lang w:val="sv-SE"/>
        </w:rPr>
      </w:pPr>
      <w:r>
        <w:rPr>
          <w:sz w:val="22"/>
          <w:szCs w:val="22"/>
          <w:lang w:val="sv-FI"/>
        </w:rPr>
        <w:t xml:space="preserve">16.1 </w:t>
      </w:r>
      <w:r w:rsidR="008D5112" w:rsidRPr="00250476">
        <w:rPr>
          <w:sz w:val="22"/>
          <w:szCs w:val="22"/>
          <w:lang w:val="sv-FI"/>
        </w:rPr>
        <w:t>Har ni i er verksamhetsmodell för handledning/handledningsplan eller motsvarande definierat hur ni stöder utvecklingen av färdigheter för fortsatta studier hos studerande som är intresserade av högskolestudier</w:t>
      </w:r>
      <w:r w:rsidR="00EA3824">
        <w:rPr>
          <w:sz w:val="22"/>
          <w:szCs w:val="22"/>
          <w:lang w:val="sv-FI"/>
        </w:rPr>
        <w:t>?</w:t>
      </w:r>
    </w:p>
    <w:p w14:paraId="2C03A74D" w14:textId="5F7B63D1" w:rsidR="002E2DDE" w:rsidRPr="00250476" w:rsidRDefault="002E2DDE" w:rsidP="00BE7C4C">
      <w:pPr>
        <w:pStyle w:val="Kommentinteksti"/>
        <w:numPr>
          <w:ilvl w:val="1"/>
          <w:numId w:val="20"/>
        </w:numPr>
        <w:spacing w:after="0"/>
        <w:ind w:left="1434" w:hanging="357"/>
        <w:rPr>
          <w:sz w:val="22"/>
          <w:szCs w:val="22"/>
        </w:rPr>
      </w:pPr>
      <w:r w:rsidRPr="00250476">
        <w:rPr>
          <w:sz w:val="22"/>
          <w:szCs w:val="22"/>
          <w:lang w:val="sv-FI"/>
        </w:rPr>
        <w:t>Ja</w:t>
      </w:r>
    </w:p>
    <w:p w14:paraId="1BB1282A" w14:textId="229D54E5" w:rsidR="002E2DDE" w:rsidRPr="00250476" w:rsidRDefault="002E2DDE" w:rsidP="00BE7C4C">
      <w:pPr>
        <w:pStyle w:val="Kommentinteksti"/>
        <w:numPr>
          <w:ilvl w:val="1"/>
          <w:numId w:val="20"/>
        </w:numPr>
        <w:spacing w:after="0"/>
        <w:ind w:left="1434" w:hanging="357"/>
        <w:rPr>
          <w:sz w:val="22"/>
          <w:szCs w:val="22"/>
        </w:rPr>
      </w:pPr>
      <w:r w:rsidRPr="00250476">
        <w:rPr>
          <w:sz w:val="22"/>
          <w:szCs w:val="22"/>
          <w:lang w:val="sv-FI"/>
        </w:rPr>
        <w:t>Nej</w:t>
      </w:r>
    </w:p>
    <w:p w14:paraId="0D3C888E" w14:textId="0AC922FE" w:rsidR="002E2DDE" w:rsidRPr="00250476" w:rsidRDefault="002E2DDE" w:rsidP="002E2DDE">
      <w:pPr>
        <w:pStyle w:val="Kommentinteksti"/>
        <w:spacing w:after="0"/>
        <w:ind w:left="360"/>
        <w:rPr>
          <w:sz w:val="22"/>
          <w:szCs w:val="22"/>
        </w:rPr>
      </w:pPr>
    </w:p>
    <w:p w14:paraId="2E5B3900" w14:textId="0B2261FF" w:rsidR="002E2DDE" w:rsidRPr="00250476" w:rsidRDefault="002E2DDE" w:rsidP="00B4279E">
      <w:pPr>
        <w:pStyle w:val="Kommentinteksti"/>
        <w:numPr>
          <w:ilvl w:val="0"/>
          <w:numId w:val="18"/>
        </w:numPr>
        <w:spacing w:after="0"/>
        <w:rPr>
          <w:sz w:val="22"/>
          <w:szCs w:val="22"/>
          <w:lang w:val="sv-SE"/>
        </w:rPr>
      </w:pPr>
      <w:r w:rsidRPr="00250476">
        <w:rPr>
          <w:sz w:val="22"/>
          <w:szCs w:val="22"/>
          <w:lang w:val="sv-FI"/>
        </w:rPr>
        <w:t>Bedöm hur följande förverkligas i er verksamhet.</w:t>
      </w:r>
    </w:p>
    <w:p w14:paraId="4F3282F3" w14:textId="77777777" w:rsidR="00443C42" w:rsidRPr="00250476" w:rsidRDefault="00443C42" w:rsidP="002E2DDE">
      <w:pPr>
        <w:pStyle w:val="Kommentinteksti"/>
        <w:spacing w:after="0"/>
        <w:ind w:left="720"/>
        <w:rPr>
          <w:sz w:val="22"/>
          <w:szCs w:val="22"/>
          <w:lang w:val="sv-SE"/>
        </w:rPr>
      </w:pPr>
    </w:p>
    <w:p w14:paraId="121EC5E1" w14:textId="07E31DE2" w:rsidR="002E2DDE" w:rsidRPr="00250476" w:rsidRDefault="00443C42" w:rsidP="002E2DDE">
      <w:pPr>
        <w:pStyle w:val="Kommentinteksti"/>
        <w:spacing w:after="0"/>
        <w:ind w:left="720"/>
        <w:rPr>
          <w:sz w:val="22"/>
          <w:szCs w:val="22"/>
          <w:lang w:val="sv-SE"/>
        </w:rPr>
      </w:pPr>
      <w:r w:rsidRPr="00250476">
        <w:rPr>
          <w:sz w:val="22"/>
          <w:szCs w:val="22"/>
          <w:lang w:val="sv-FI"/>
        </w:rPr>
        <w:t>Skala: förverkligas mycket dåligt – förverkligas dåligt – förverkligas</w:t>
      </w:r>
      <w:r w:rsidR="00113CE2" w:rsidRPr="00113CE2">
        <w:rPr>
          <w:lang w:val="sv-SE"/>
        </w:rPr>
        <w:t xml:space="preserve"> </w:t>
      </w:r>
      <w:r w:rsidR="00113CE2" w:rsidRPr="00113CE2">
        <w:rPr>
          <w:sz w:val="22"/>
          <w:szCs w:val="22"/>
          <w:lang w:val="sv-FI"/>
        </w:rPr>
        <w:t>måttligt</w:t>
      </w:r>
      <w:r w:rsidRPr="00250476">
        <w:rPr>
          <w:sz w:val="22"/>
          <w:szCs w:val="22"/>
          <w:lang w:val="sv-FI"/>
        </w:rPr>
        <w:t xml:space="preserve"> – förverkligas bra – förverkligas mycket bra</w:t>
      </w:r>
    </w:p>
    <w:p w14:paraId="2E9F572F" w14:textId="77777777" w:rsidR="007A0B1A" w:rsidRPr="00250476" w:rsidRDefault="007A0B1A" w:rsidP="002E2DDE">
      <w:pPr>
        <w:pStyle w:val="Kommentinteksti"/>
        <w:spacing w:after="0"/>
        <w:ind w:left="720"/>
        <w:rPr>
          <w:sz w:val="22"/>
          <w:szCs w:val="22"/>
          <w:lang w:val="sv-SE"/>
        </w:rPr>
      </w:pPr>
    </w:p>
    <w:p w14:paraId="3A0133AC" w14:textId="2E3A478A" w:rsidR="00904136" w:rsidRPr="00250476" w:rsidRDefault="00904136" w:rsidP="001977EE">
      <w:pPr>
        <w:pStyle w:val="Luettelokappale"/>
        <w:numPr>
          <w:ilvl w:val="0"/>
          <w:numId w:val="10"/>
        </w:numPr>
        <w:ind w:left="1443"/>
        <w:rPr>
          <w:lang w:val="sv-SE"/>
        </w:rPr>
      </w:pPr>
      <w:r w:rsidRPr="00250476">
        <w:rPr>
          <w:lang w:val="sv-FI"/>
        </w:rPr>
        <w:t xml:space="preserve">Identifiering av de studerande som skulle kunna vara intresserade av fortsatta studier vid en </w:t>
      </w:r>
      <w:r w:rsidR="00EA3824">
        <w:rPr>
          <w:lang w:val="sv-FI"/>
        </w:rPr>
        <w:t>yrkes</w:t>
      </w:r>
      <w:r w:rsidRPr="00250476">
        <w:rPr>
          <w:lang w:val="sv-FI"/>
        </w:rPr>
        <w:t xml:space="preserve">högskola. </w:t>
      </w:r>
    </w:p>
    <w:p w14:paraId="4BB78F99" w14:textId="12D4A46E" w:rsidR="0003139D" w:rsidRPr="00250476" w:rsidRDefault="00904136" w:rsidP="001977EE">
      <w:pPr>
        <w:pStyle w:val="Luettelokappale"/>
        <w:numPr>
          <w:ilvl w:val="0"/>
          <w:numId w:val="10"/>
        </w:numPr>
        <w:ind w:left="1443"/>
        <w:rPr>
          <w:lang w:val="sv-SE"/>
        </w:rPr>
      </w:pPr>
      <w:r w:rsidRPr="00250476">
        <w:rPr>
          <w:lang w:val="sv-FI"/>
        </w:rPr>
        <w:t xml:space="preserve">Information om möjligheten att fortsätta studera vid en </w:t>
      </w:r>
      <w:r w:rsidR="00EA3824">
        <w:rPr>
          <w:lang w:val="sv-FI"/>
        </w:rPr>
        <w:t>yrkes</w:t>
      </w:r>
      <w:r w:rsidRPr="00250476">
        <w:rPr>
          <w:lang w:val="sv-FI"/>
        </w:rPr>
        <w:t>högskola som en del av karriärplaneringen.</w:t>
      </w:r>
    </w:p>
    <w:p w14:paraId="0497A6FF" w14:textId="33FFBA0F" w:rsidR="00552058" w:rsidRPr="00250476" w:rsidRDefault="008578F0" w:rsidP="001977EE">
      <w:pPr>
        <w:pStyle w:val="Luettelokappale"/>
        <w:numPr>
          <w:ilvl w:val="0"/>
          <w:numId w:val="10"/>
        </w:numPr>
        <w:ind w:left="1443"/>
        <w:rPr>
          <w:lang w:val="sv-SE"/>
        </w:rPr>
      </w:pPr>
      <w:r w:rsidRPr="00250476">
        <w:rPr>
          <w:lang w:val="sv-FI"/>
        </w:rPr>
        <w:t>Individuell planering av studierna för att möjliggöra studier som utvecklar färdigheterna för fortsatta studier.</w:t>
      </w:r>
    </w:p>
    <w:p w14:paraId="04AAAAAE" w14:textId="5D9BAC07" w:rsidR="008578F0" w:rsidRPr="00250476" w:rsidRDefault="007A0B1A" w:rsidP="001977EE">
      <w:pPr>
        <w:pStyle w:val="Luettelokappale"/>
        <w:numPr>
          <w:ilvl w:val="0"/>
          <w:numId w:val="10"/>
        </w:numPr>
        <w:ind w:left="1443"/>
        <w:rPr>
          <w:lang w:val="sv-SE"/>
        </w:rPr>
      </w:pPr>
      <w:r w:rsidRPr="00250476">
        <w:rPr>
          <w:lang w:val="sv-FI"/>
        </w:rPr>
        <w:t>Regelbunden uppföljning av de studerandes önskemål gällande fortsatta studier under studierna (t.ex. som en del av PUK-processen).</w:t>
      </w:r>
    </w:p>
    <w:p w14:paraId="7065995C" w14:textId="69FAEB97" w:rsidR="004B1C7D" w:rsidRPr="001977EE" w:rsidRDefault="004B1C7D" w:rsidP="00B4279E">
      <w:pPr>
        <w:pStyle w:val="Kommentinteksti"/>
        <w:numPr>
          <w:ilvl w:val="0"/>
          <w:numId w:val="18"/>
        </w:numPr>
        <w:rPr>
          <w:sz w:val="22"/>
          <w:szCs w:val="22"/>
        </w:rPr>
      </w:pPr>
      <w:r w:rsidRPr="00250476">
        <w:rPr>
          <w:sz w:val="22"/>
          <w:szCs w:val="22"/>
          <w:lang w:val="sv-FI"/>
        </w:rPr>
        <w:t>Hur går ni till väga om en studerande vill utveckla sina färdigheter för fortsatta studier först i slutskedet av sina studier?  _________________________________________________________________________________</w:t>
      </w:r>
    </w:p>
    <w:p w14:paraId="1B29EA44" w14:textId="77777777" w:rsidR="00476FF1" w:rsidRDefault="00476FF1">
      <w:pPr>
        <w:rPr>
          <w:lang w:val="sv-FI"/>
        </w:rPr>
      </w:pPr>
      <w:bookmarkStart w:id="48" w:name="OLE_LINK1"/>
      <w:r>
        <w:rPr>
          <w:lang w:val="sv-FI"/>
        </w:rPr>
        <w:br w:type="page"/>
      </w:r>
    </w:p>
    <w:p w14:paraId="3F135A99" w14:textId="16000E1B" w:rsidR="00904136" w:rsidRPr="00250476" w:rsidRDefault="008D5112" w:rsidP="00B4279E">
      <w:pPr>
        <w:pStyle w:val="Kommentinteksti"/>
        <w:numPr>
          <w:ilvl w:val="0"/>
          <w:numId w:val="18"/>
        </w:numPr>
        <w:rPr>
          <w:sz w:val="22"/>
          <w:szCs w:val="22"/>
          <w:lang w:val="sv-SE"/>
        </w:rPr>
      </w:pPr>
      <w:r w:rsidRPr="00250476">
        <w:rPr>
          <w:sz w:val="22"/>
          <w:szCs w:val="22"/>
          <w:lang w:val="sv-FI"/>
        </w:rPr>
        <w:t>Den som har avlagt yrkesinriktad grundexamen och som har för avsikt att söka till fortsatta studier efter avläggandet av examen, men som inte har fått en studieplats i examensinriktad utbildning, har rätt att få handledning som anknyter till ansökan till fortsatta studier och karriärplanering under året som följer på året då examen har avlagts. För handledningen ansvarar den utbildningsanordnare i vars läroanstalt examen har avlagts. (</w:t>
      </w:r>
      <w:hyperlink r:id="rId13" w:anchor="L7P61" w:history="1">
        <w:r w:rsidRPr="00CD4D9D">
          <w:rPr>
            <w:rStyle w:val="Hyperlinkki"/>
            <w:sz w:val="22"/>
            <w:szCs w:val="22"/>
            <w:lang w:val="sv-FI"/>
          </w:rPr>
          <w:t>Lag om yrkesutbildning 531/2017, 61 §</w:t>
        </w:r>
      </w:hyperlink>
      <w:r w:rsidRPr="00250476">
        <w:rPr>
          <w:sz w:val="22"/>
          <w:szCs w:val="22"/>
          <w:lang w:val="sv-FI"/>
        </w:rPr>
        <w:t>.) Hur stöder ni utvecklingen av färdigheter för fortsatta studier som dessa personer behöver i yrkeshögskolestudier?</w:t>
      </w:r>
    </w:p>
    <w:bookmarkEnd w:id="48"/>
    <w:p w14:paraId="4BB23292" w14:textId="069018CE" w:rsidR="00904136" w:rsidRPr="00EB1153" w:rsidRDefault="004C2935" w:rsidP="004C2935">
      <w:pPr>
        <w:pStyle w:val="Kommentinteksti"/>
        <w:ind w:firstLine="720"/>
        <w:rPr>
          <w:sz w:val="22"/>
          <w:szCs w:val="22"/>
          <w:lang w:val="sv-SE"/>
        </w:rPr>
      </w:pPr>
      <w:r w:rsidRPr="00250476">
        <w:rPr>
          <w:sz w:val="22"/>
          <w:szCs w:val="22"/>
          <w:lang w:val="sv-FI"/>
        </w:rPr>
        <w:t>_________________________________________________________________________________</w:t>
      </w:r>
    </w:p>
    <w:p w14:paraId="067D7815" w14:textId="60798A7F" w:rsidR="0078143A" w:rsidRPr="00EB1153" w:rsidRDefault="001C27C7" w:rsidP="005B6F8C">
      <w:pPr>
        <w:pStyle w:val="Otsikko1"/>
        <w:rPr>
          <w:b/>
          <w:bCs/>
          <w:color w:val="0D93D2"/>
          <w:lang w:val="sv-SE"/>
        </w:rPr>
      </w:pPr>
      <w:r w:rsidRPr="00250476">
        <w:rPr>
          <w:b/>
          <w:bCs/>
          <w:color w:val="0D93D2"/>
          <w:lang w:val="sv-FI"/>
        </w:rPr>
        <w:t>Utvärdering, utveckling och utbildningens</w:t>
      </w:r>
      <w:r w:rsidR="00EB1153">
        <w:rPr>
          <w:b/>
          <w:bCs/>
          <w:color w:val="0D93D2"/>
          <w:lang w:val="sv-FI"/>
        </w:rPr>
        <w:t xml:space="preserve"> effektivitet</w:t>
      </w:r>
    </w:p>
    <w:p w14:paraId="1E81A313" w14:textId="77777777" w:rsidR="00734D09" w:rsidRPr="00EB1153" w:rsidRDefault="00734D09" w:rsidP="00734D09">
      <w:pPr>
        <w:pStyle w:val="Luettelokappale"/>
        <w:rPr>
          <w:lang w:val="sv-SE"/>
        </w:rPr>
      </w:pPr>
    </w:p>
    <w:p w14:paraId="1B626259" w14:textId="41A3678E" w:rsidR="00734D09" w:rsidRPr="00250476" w:rsidRDefault="00E73B82" w:rsidP="00B4279E">
      <w:pPr>
        <w:pStyle w:val="Luettelokappale"/>
        <w:numPr>
          <w:ilvl w:val="0"/>
          <w:numId w:val="18"/>
        </w:numPr>
        <w:rPr>
          <w:lang w:val="sv-SE"/>
        </w:rPr>
      </w:pPr>
      <w:r w:rsidRPr="00250476">
        <w:rPr>
          <w:lang w:val="sv-FI"/>
        </w:rPr>
        <w:t xml:space="preserve">Vid vår läroanstalt utvärderar och utvecklar vi regelbundet </w:t>
      </w:r>
    </w:p>
    <w:p w14:paraId="70CC77C2" w14:textId="77777777" w:rsidR="008A492C" w:rsidRPr="00250476" w:rsidRDefault="008A492C" w:rsidP="008A492C">
      <w:pPr>
        <w:pStyle w:val="Luettelokappale"/>
        <w:spacing w:after="0" w:line="240" w:lineRule="auto"/>
        <w:rPr>
          <w:lang w:val="sv-SE"/>
        </w:rPr>
      </w:pPr>
    </w:p>
    <w:p w14:paraId="2FE15BCE" w14:textId="1E801461" w:rsidR="008A492C" w:rsidRPr="00250476" w:rsidRDefault="008A492C" w:rsidP="008A492C">
      <w:pPr>
        <w:pStyle w:val="Luettelokappale"/>
        <w:spacing w:after="0" w:line="240" w:lineRule="auto"/>
        <w:rPr>
          <w:lang w:val="sv-SE"/>
        </w:rPr>
      </w:pPr>
      <w:r w:rsidRPr="00250476">
        <w:rPr>
          <w:lang w:val="sv-FI"/>
        </w:rPr>
        <w:t>Skala: helt av annan åsikt – delvis av annan åsikt – delvis av samma delvis av annan åsikt – delvis av samma åsikt – helt av samma åsikt</w:t>
      </w:r>
    </w:p>
    <w:p w14:paraId="1AFBDEAF" w14:textId="77777777" w:rsidR="00977589" w:rsidRPr="00250476" w:rsidRDefault="00977589" w:rsidP="008B27A6">
      <w:pPr>
        <w:pStyle w:val="Luettelokappale"/>
        <w:ind w:left="1440"/>
        <w:rPr>
          <w:lang w:val="sv-SE"/>
        </w:rPr>
      </w:pPr>
    </w:p>
    <w:p w14:paraId="5CDD588C" w14:textId="3DF92B38" w:rsidR="00734D09" w:rsidRPr="00250476" w:rsidRDefault="00C737A2" w:rsidP="00BE7C4C">
      <w:pPr>
        <w:pStyle w:val="Luettelokappale"/>
        <w:numPr>
          <w:ilvl w:val="0"/>
          <w:numId w:val="6"/>
        </w:numPr>
      </w:pPr>
      <w:r w:rsidRPr="00250476">
        <w:rPr>
          <w:lang w:val="sv-FI"/>
        </w:rPr>
        <w:t>samarbetet med yrkeshögskolorna.</w:t>
      </w:r>
    </w:p>
    <w:p w14:paraId="17C5CD2E" w14:textId="1309EC5F" w:rsidR="00A72674" w:rsidRPr="00250476" w:rsidRDefault="00A72674" w:rsidP="00BE7C4C">
      <w:pPr>
        <w:pStyle w:val="Luettelokappale"/>
        <w:numPr>
          <w:ilvl w:val="0"/>
          <w:numId w:val="6"/>
        </w:numPr>
        <w:rPr>
          <w:lang w:val="sv-SE"/>
        </w:rPr>
      </w:pPr>
      <w:r w:rsidRPr="00250476">
        <w:rPr>
          <w:lang w:val="sv-FI"/>
        </w:rPr>
        <w:t>hur studierna som utvecklar färdigheterna för fortsatta studier fungerar.</w:t>
      </w:r>
    </w:p>
    <w:p w14:paraId="5EBEC6AE" w14:textId="77777777" w:rsidR="008B27A6" w:rsidRPr="00250476" w:rsidRDefault="008B27A6" w:rsidP="008B27A6">
      <w:pPr>
        <w:pStyle w:val="Luettelokappale"/>
        <w:rPr>
          <w:bCs/>
          <w:color w:val="000000" w:themeColor="text1"/>
          <w:lang w:val="sv-SE"/>
        </w:rPr>
      </w:pPr>
    </w:p>
    <w:p w14:paraId="4DDEE494" w14:textId="690BBC7E" w:rsidR="00977589" w:rsidRPr="00250476" w:rsidRDefault="0005722A" w:rsidP="00B4279E">
      <w:pPr>
        <w:pStyle w:val="Luettelokappale"/>
        <w:numPr>
          <w:ilvl w:val="0"/>
          <w:numId w:val="18"/>
        </w:numPr>
        <w:rPr>
          <w:bCs/>
          <w:color w:val="000000" w:themeColor="text1"/>
          <w:lang w:val="sv-SE"/>
        </w:rPr>
      </w:pPr>
      <w:r w:rsidRPr="00250476">
        <w:rPr>
          <w:color w:val="000000" w:themeColor="text1"/>
          <w:lang w:val="sv-FI"/>
        </w:rPr>
        <w:t>Följer ni regelbundet upp hur era utexaminerade studerande placerar sig i yrkeshögskolestudier?</w:t>
      </w:r>
    </w:p>
    <w:p w14:paraId="535CA3EC" w14:textId="2208E928" w:rsidR="00977589" w:rsidRPr="00250476" w:rsidRDefault="00977589" w:rsidP="008B27A6">
      <w:pPr>
        <w:pStyle w:val="Luettelokappale"/>
        <w:numPr>
          <w:ilvl w:val="0"/>
          <w:numId w:val="17"/>
        </w:numPr>
        <w:ind w:left="1443"/>
        <w:rPr>
          <w:bCs/>
          <w:color w:val="000000" w:themeColor="text1"/>
        </w:rPr>
      </w:pPr>
      <w:r w:rsidRPr="00250476">
        <w:rPr>
          <w:color w:val="000000" w:themeColor="text1"/>
          <w:lang w:val="sv-FI"/>
        </w:rPr>
        <w:t>Ja</w:t>
      </w:r>
    </w:p>
    <w:p w14:paraId="4AE57607" w14:textId="3F7F962E" w:rsidR="00977589" w:rsidRPr="00250476" w:rsidRDefault="00977589" w:rsidP="008B27A6">
      <w:pPr>
        <w:pStyle w:val="Luettelokappale"/>
        <w:numPr>
          <w:ilvl w:val="0"/>
          <w:numId w:val="17"/>
        </w:numPr>
        <w:ind w:left="1443"/>
        <w:rPr>
          <w:bCs/>
          <w:color w:val="000000" w:themeColor="text1"/>
        </w:rPr>
      </w:pPr>
      <w:r w:rsidRPr="00250476">
        <w:rPr>
          <w:color w:val="000000" w:themeColor="text1"/>
          <w:lang w:val="sv-FI"/>
        </w:rPr>
        <w:t>Nej</w:t>
      </w:r>
    </w:p>
    <w:p w14:paraId="4083820F" w14:textId="1018EAA5" w:rsidR="00977589" w:rsidRPr="00250476" w:rsidRDefault="00977589" w:rsidP="0005722A">
      <w:pPr>
        <w:ind w:firstLine="360"/>
        <w:rPr>
          <w:bCs/>
          <w:color w:val="000000" w:themeColor="text1"/>
          <w:lang w:val="sv-SE"/>
        </w:rPr>
      </w:pPr>
      <w:r w:rsidRPr="00250476">
        <w:rPr>
          <w:color w:val="000000" w:themeColor="text1"/>
          <w:lang w:val="sv-FI"/>
        </w:rPr>
        <w:t>Om respondenten svarar ja, öppnas tilläggsfrågan 2</w:t>
      </w:r>
      <w:r w:rsidR="00B4279E">
        <w:rPr>
          <w:color w:val="000000" w:themeColor="text1"/>
          <w:lang w:val="sv-FI"/>
        </w:rPr>
        <w:t>1</w:t>
      </w:r>
      <w:r w:rsidRPr="00250476">
        <w:rPr>
          <w:color w:val="000000" w:themeColor="text1"/>
          <w:lang w:val="sv-FI"/>
        </w:rPr>
        <w:t xml:space="preserve">.1. </w:t>
      </w:r>
    </w:p>
    <w:p w14:paraId="5F781E6C" w14:textId="0827CDB2" w:rsidR="00A72674" w:rsidRPr="00250476" w:rsidRDefault="00B4279E" w:rsidP="008B27A6">
      <w:pPr>
        <w:ind w:left="360"/>
        <w:rPr>
          <w:bCs/>
          <w:color w:val="000000" w:themeColor="text1"/>
          <w:lang w:val="sv-SE"/>
        </w:rPr>
      </w:pPr>
      <w:r>
        <w:rPr>
          <w:color w:val="000000" w:themeColor="text1"/>
          <w:lang w:val="sv-FI"/>
        </w:rPr>
        <w:t>21.1</w:t>
      </w:r>
      <w:r w:rsidR="00B37B71" w:rsidRPr="00250476">
        <w:rPr>
          <w:color w:val="000000" w:themeColor="text1"/>
          <w:lang w:val="sv-FI"/>
        </w:rPr>
        <w:t xml:space="preserve"> Hur följer ni upp hur era utexaminerade studerande placerar sig i yrkeshögskolestudier? </w:t>
      </w:r>
    </w:p>
    <w:p w14:paraId="613EB408" w14:textId="7DCDD22D" w:rsidR="00A72674" w:rsidRPr="00250476" w:rsidRDefault="00977589" w:rsidP="00FE1EC4">
      <w:pPr>
        <w:pStyle w:val="Luettelokappale"/>
        <w:numPr>
          <w:ilvl w:val="0"/>
          <w:numId w:val="13"/>
        </w:numPr>
        <w:ind w:left="1443"/>
        <w:rPr>
          <w:bCs/>
          <w:color w:val="000000" w:themeColor="text1"/>
        </w:rPr>
      </w:pPr>
      <w:r w:rsidRPr="00250476">
        <w:rPr>
          <w:color w:val="000000" w:themeColor="text1"/>
          <w:lang w:val="sv-FI"/>
        </w:rPr>
        <w:t xml:space="preserve">Med en enkät efter examen </w:t>
      </w:r>
    </w:p>
    <w:p w14:paraId="473A2593" w14:textId="65F622C0" w:rsidR="00977589" w:rsidRPr="00250476" w:rsidRDefault="00977589" w:rsidP="00FE1EC4">
      <w:pPr>
        <w:pStyle w:val="Luettelokappale"/>
        <w:numPr>
          <w:ilvl w:val="0"/>
          <w:numId w:val="13"/>
        </w:numPr>
        <w:ind w:left="1443"/>
        <w:rPr>
          <w:bCs/>
          <w:color w:val="000000" w:themeColor="text1"/>
          <w:lang w:val="sv-SE"/>
        </w:rPr>
      </w:pPr>
      <w:r w:rsidRPr="00250476">
        <w:rPr>
          <w:color w:val="000000" w:themeColor="text1"/>
          <w:lang w:val="sv-FI"/>
        </w:rPr>
        <w:t>Med statistik från Vipunen eller Statistikcentralen</w:t>
      </w:r>
    </w:p>
    <w:p w14:paraId="268E9290" w14:textId="035365A2" w:rsidR="00164896" w:rsidRPr="00250476" w:rsidRDefault="00977589" w:rsidP="00FE1EC4">
      <w:pPr>
        <w:pStyle w:val="Luettelokappale"/>
        <w:numPr>
          <w:ilvl w:val="0"/>
          <w:numId w:val="13"/>
        </w:numPr>
        <w:ind w:left="1443"/>
        <w:rPr>
          <w:bCs/>
          <w:color w:val="000000" w:themeColor="text1"/>
        </w:rPr>
      </w:pPr>
      <w:r w:rsidRPr="00250476">
        <w:rPr>
          <w:color w:val="000000" w:themeColor="text1"/>
          <w:lang w:val="sv-FI"/>
        </w:rPr>
        <w:t>På något annat sätt, hur? _________________________________</w:t>
      </w:r>
    </w:p>
    <w:p w14:paraId="636064AD" w14:textId="402C310A" w:rsidR="0030138E" w:rsidRPr="00250476" w:rsidRDefault="00760017" w:rsidP="0030138E">
      <w:pPr>
        <w:pStyle w:val="Otsikko1"/>
        <w:rPr>
          <w:b/>
          <w:bCs/>
          <w:color w:val="0D93D2"/>
        </w:rPr>
      </w:pPr>
      <w:r w:rsidRPr="00250476">
        <w:rPr>
          <w:b/>
          <w:bCs/>
          <w:color w:val="0D93D2"/>
          <w:lang w:val="sv-FI"/>
        </w:rPr>
        <w:t>Styrkor och utvecklingsområden</w:t>
      </w:r>
    </w:p>
    <w:p w14:paraId="2AD7DF94" w14:textId="77777777" w:rsidR="00A64259" w:rsidRPr="00250476" w:rsidRDefault="00A64259" w:rsidP="00A64259">
      <w:pPr>
        <w:pStyle w:val="Luettelokappale"/>
      </w:pPr>
    </w:p>
    <w:p w14:paraId="38BF1B0D" w14:textId="25861C63" w:rsidR="002D6F8E" w:rsidRPr="00250476" w:rsidRDefault="002B2950" w:rsidP="00B4279E">
      <w:pPr>
        <w:pStyle w:val="Luettelokappale"/>
        <w:numPr>
          <w:ilvl w:val="0"/>
          <w:numId w:val="18"/>
        </w:numPr>
        <w:rPr>
          <w:lang w:val="sv-SE"/>
        </w:rPr>
      </w:pPr>
      <w:r w:rsidRPr="00250476">
        <w:rPr>
          <w:lang w:val="sv-FI"/>
        </w:rPr>
        <w:t>Vilka är era styrkor i stödjandet av era studerandes färdigheter för fortsatta studier?</w:t>
      </w:r>
    </w:p>
    <w:p w14:paraId="560B401F" w14:textId="494907E0" w:rsidR="00E43BCC" w:rsidRPr="00250476" w:rsidRDefault="00E43BCC" w:rsidP="00E43BCC">
      <w:pPr>
        <w:pStyle w:val="Luettelokappale"/>
      </w:pPr>
      <w:r w:rsidRPr="00250476">
        <w:rPr>
          <w:lang w:val="sv-FI"/>
        </w:rPr>
        <w:t>_________________________________________________________________________________</w:t>
      </w:r>
    </w:p>
    <w:p w14:paraId="7E168D9A" w14:textId="77777777" w:rsidR="008B27A6" w:rsidRPr="00250476" w:rsidRDefault="008B27A6" w:rsidP="008B27A6">
      <w:pPr>
        <w:pStyle w:val="Luettelokappale"/>
      </w:pPr>
    </w:p>
    <w:p w14:paraId="460FC3DA" w14:textId="5D813639" w:rsidR="00A72674" w:rsidRPr="00250476" w:rsidRDefault="002B2950" w:rsidP="00B4279E">
      <w:pPr>
        <w:pStyle w:val="Luettelokappale"/>
        <w:numPr>
          <w:ilvl w:val="0"/>
          <w:numId w:val="18"/>
        </w:numPr>
        <w:rPr>
          <w:lang w:val="sv-SE"/>
        </w:rPr>
      </w:pPr>
      <w:r w:rsidRPr="00250476">
        <w:rPr>
          <w:lang w:val="sv-FI"/>
        </w:rPr>
        <w:t xml:space="preserve">Vilka är era utvecklingsområden </w:t>
      </w:r>
      <w:bookmarkStart w:id="49" w:name="_Hlk129871646"/>
      <w:r w:rsidRPr="00250476">
        <w:rPr>
          <w:lang w:val="sv-FI"/>
        </w:rPr>
        <w:t>i stödjandet av era studerandes färdigheter för fortsatta studier?</w:t>
      </w:r>
    </w:p>
    <w:p w14:paraId="1BE04FF2" w14:textId="510D7816" w:rsidR="00FB50E2" w:rsidRPr="00250476" w:rsidRDefault="00E43BCC" w:rsidP="00A72674">
      <w:pPr>
        <w:pStyle w:val="Luettelokappale"/>
      </w:pPr>
      <w:r w:rsidRPr="00250476">
        <w:rPr>
          <w:lang w:val="sv-FI"/>
        </w:rPr>
        <w:t>_________________________________________________________________________________</w:t>
      </w:r>
    </w:p>
    <w:p w14:paraId="0CC4BC43" w14:textId="77777777" w:rsidR="005121B1" w:rsidRPr="00250476" w:rsidRDefault="005121B1" w:rsidP="00A72674">
      <w:pPr>
        <w:pStyle w:val="Luettelokappale"/>
      </w:pPr>
    </w:p>
    <w:p w14:paraId="58550069" w14:textId="77777777" w:rsidR="005121B1" w:rsidRPr="00250476" w:rsidRDefault="005121B1" w:rsidP="00B4279E">
      <w:pPr>
        <w:pStyle w:val="Luettelokappale"/>
        <w:numPr>
          <w:ilvl w:val="0"/>
          <w:numId w:val="18"/>
        </w:numPr>
        <w:rPr>
          <w:lang w:val="sv-SE"/>
        </w:rPr>
      </w:pPr>
      <w:r w:rsidRPr="00250476">
        <w:rPr>
          <w:lang w:val="sv-FI"/>
        </w:rPr>
        <w:t>Hur skulle ni utveckla samarbetet mellan er läroanstalt och en eller flera yrkeshögskolor? Fokusera i era svar på sådant samarbete genom vilket man försöker stödja färdigheterna för fortsatta studier hos studerande i yrkesutbildning och/eller framstegen i studierna för yrkeshögskolestuderande som avlagt en yrkesinriktad utbildning.</w:t>
      </w:r>
    </w:p>
    <w:p w14:paraId="59656142" w14:textId="564C0C68" w:rsidR="0091609F" w:rsidRPr="00250476" w:rsidRDefault="005121B1" w:rsidP="005121B1">
      <w:pPr>
        <w:pStyle w:val="Luettelokappale"/>
      </w:pPr>
      <w:r w:rsidRPr="00250476">
        <w:rPr>
          <w:lang w:val="sv-FI"/>
        </w:rPr>
        <w:t>_________________________________________________________________________________</w:t>
      </w:r>
      <w:bookmarkEnd w:id="49"/>
    </w:p>
    <w:p w14:paraId="697FA619" w14:textId="77777777" w:rsidR="005121B1" w:rsidRPr="00250476" w:rsidRDefault="005121B1" w:rsidP="005121B1">
      <w:pPr>
        <w:pStyle w:val="Luettelokappale"/>
      </w:pPr>
    </w:p>
    <w:p w14:paraId="2A6A58C9" w14:textId="54725E84" w:rsidR="00B37B71" w:rsidRPr="00250476" w:rsidRDefault="00B37B71" w:rsidP="00B4279E">
      <w:pPr>
        <w:pStyle w:val="Luettelokappale"/>
        <w:numPr>
          <w:ilvl w:val="0"/>
          <w:numId w:val="18"/>
        </w:numPr>
        <w:rPr>
          <w:lang w:val="sv-SE"/>
        </w:rPr>
      </w:pPr>
      <w:r w:rsidRPr="00250476">
        <w:rPr>
          <w:lang w:val="sv-FI"/>
        </w:rPr>
        <w:t xml:space="preserve">Hur skulle ni utveckla yrkesutbildningen så att utbildningsanordnarna kunde stödja utvecklingen av de studerandes färdigheter för fortsatta studier ännu bättre? Beakta i ert svar den lagstiftning och de </w:t>
      </w:r>
      <w:r w:rsidR="009E0953">
        <w:rPr>
          <w:lang w:val="sv-FI"/>
        </w:rPr>
        <w:t>föreskrifter</w:t>
      </w:r>
      <w:r w:rsidRPr="00250476">
        <w:rPr>
          <w:lang w:val="sv-FI"/>
        </w:rPr>
        <w:t xml:space="preserve"> som styr yrkesutbildningen.</w:t>
      </w:r>
    </w:p>
    <w:p w14:paraId="23B14979" w14:textId="63304EA2" w:rsidR="00B37B71" w:rsidRPr="00250476" w:rsidRDefault="00B37B71" w:rsidP="005121B1">
      <w:pPr>
        <w:pStyle w:val="Luettelokappale"/>
        <w:rPr>
          <w:lang w:val="sv-SE"/>
        </w:rPr>
      </w:pPr>
      <w:r w:rsidRPr="00250476">
        <w:rPr>
          <w:lang w:val="sv-FI"/>
        </w:rPr>
        <w:t>_________________________________________________________________________________</w:t>
      </w:r>
    </w:p>
    <w:p w14:paraId="181FC974" w14:textId="77777777" w:rsidR="000A3BCD" w:rsidRPr="00250476" w:rsidRDefault="000A3BCD" w:rsidP="000A3BCD">
      <w:pPr>
        <w:pStyle w:val="Otsikko1"/>
        <w:rPr>
          <w:b/>
          <w:bCs/>
          <w:color w:val="0D93D2"/>
          <w:lang w:val="sv-SE"/>
        </w:rPr>
      </w:pPr>
      <w:r w:rsidRPr="00250476">
        <w:rPr>
          <w:b/>
          <w:bCs/>
          <w:color w:val="0D93D2"/>
          <w:lang w:val="sv-FI"/>
        </w:rPr>
        <w:lastRenderedPageBreak/>
        <w:t>God praxis</w:t>
      </w:r>
    </w:p>
    <w:p w14:paraId="16802628" w14:textId="77777777" w:rsidR="000A3BCD" w:rsidRPr="00250476" w:rsidRDefault="000A3BCD" w:rsidP="000A3BCD">
      <w:pPr>
        <w:spacing w:after="0" w:line="240" w:lineRule="auto"/>
        <w:rPr>
          <w:lang w:val="sv-SE"/>
        </w:rPr>
      </w:pPr>
    </w:p>
    <w:p w14:paraId="4D449D27" w14:textId="396BF0FA" w:rsidR="000A3BCD" w:rsidRPr="00250476" w:rsidRDefault="000A3BCD" w:rsidP="000A3BCD">
      <w:pPr>
        <w:spacing w:after="0" w:line="240" w:lineRule="auto"/>
        <w:jc w:val="both"/>
        <w:rPr>
          <w:lang w:val="sv-SE"/>
        </w:rPr>
      </w:pPr>
      <w:r w:rsidRPr="00250476">
        <w:rPr>
          <w:lang w:val="sv-FI"/>
        </w:rPr>
        <w:t>Här kan ni, om ni vill, beskriva ett eller flera tillvägagångssätt som ni tycker är bra, som stöder möjligheterna för studerande som avlagt en yrkesinriktad examen att fortsätta till högskolestudier, utvecklingen av studiefärdigheterna och framstegen i yrkeshögskolestudierna. Med god praxis avses ett tillvägagångssätt eller en verksamhetsmodell som ni har utvecklat eller tagit i bruk, som ni har upplevt som nyttig eller effektiv och som även andra skulle kunna ha nytta av. Beskriv praxisen så noggrant att det framgår tydligt vad det är fråga om. Om ni vill kan ni bifoga kontaktuppgifter eller en länk eller källa med mer information om praxisen som ni beskriver.</w:t>
      </w:r>
    </w:p>
    <w:p w14:paraId="5C4DCC17" w14:textId="77777777" w:rsidR="000A3BCD" w:rsidRPr="00250476" w:rsidRDefault="000A3BCD" w:rsidP="000A3BCD">
      <w:pPr>
        <w:spacing w:after="0" w:line="240" w:lineRule="auto"/>
        <w:jc w:val="both"/>
        <w:rPr>
          <w:lang w:val="sv-SE"/>
        </w:rPr>
      </w:pPr>
    </w:p>
    <w:p w14:paraId="2F9B6FEA" w14:textId="76CA8F8A" w:rsidR="000A3BCD" w:rsidRPr="00250476" w:rsidRDefault="000A3BCD" w:rsidP="000A3BCD">
      <w:pPr>
        <w:spacing w:after="0" w:line="240" w:lineRule="auto"/>
        <w:jc w:val="both"/>
        <w:rPr>
          <w:lang w:val="sv-SE"/>
        </w:rPr>
      </w:pPr>
      <w:r w:rsidRPr="00250476">
        <w:rPr>
          <w:lang w:val="sv-FI"/>
        </w:rPr>
        <w:t>I slutet av utvärderingsprojektet görs en sammanställning av god praxis, som skickas till alla yrkeshögskolor och anordnare av yrkesutbildning som deltagit i utvärderingen och publiceras på NCU:s webbplats i januari 2024. I sammanställningen uppges vilken högskolas praxis det är fråga om, och praxisen beskrivs kortfattat. Tack för att ni delar med er av god praxis!</w:t>
      </w:r>
    </w:p>
    <w:p w14:paraId="06688D4F" w14:textId="77777777" w:rsidR="00D44482" w:rsidRPr="00250476" w:rsidRDefault="00D44482" w:rsidP="000A3BCD">
      <w:pPr>
        <w:pStyle w:val="Eivli"/>
        <w:rPr>
          <w:lang w:val="sv-SE"/>
        </w:rPr>
      </w:pPr>
    </w:p>
    <w:p w14:paraId="0868E0E0" w14:textId="3986BD1F" w:rsidR="000A3BCD" w:rsidRPr="00250476" w:rsidRDefault="000A3BCD" w:rsidP="000A3BCD">
      <w:pPr>
        <w:pStyle w:val="Eivli"/>
        <w:rPr>
          <w:lang w:val="sv-SE"/>
        </w:rPr>
      </w:pPr>
      <w:r w:rsidRPr="00250476">
        <w:rPr>
          <w:lang w:val="sv-FI"/>
        </w:rPr>
        <w:t>Beskrivning av god praxis:</w:t>
      </w:r>
    </w:p>
    <w:p w14:paraId="3A879976" w14:textId="1427F87D" w:rsidR="000A3BCD" w:rsidRPr="00250476" w:rsidRDefault="000A3BCD" w:rsidP="000A3BCD">
      <w:pPr>
        <w:spacing w:after="0" w:line="240" w:lineRule="auto"/>
        <w:rPr>
          <w:lang w:val="sv-SE"/>
        </w:rPr>
      </w:pPr>
      <w:r w:rsidRPr="00250476">
        <w:rPr>
          <w:lang w:val="sv-FI"/>
        </w:rPr>
        <w:t>_______________________________________________________________________________________</w:t>
      </w:r>
    </w:p>
    <w:p w14:paraId="3D739BBD" w14:textId="172A76DB" w:rsidR="00C86CB1" w:rsidRPr="00250476" w:rsidRDefault="00C86CB1" w:rsidP="000A3BCD">
      <w:pPr>
        <w:spacing w:after="0" w:line="240" w:lineRule="auto"/>
        <w:rPr>
          <w:lang w:val="sv-SE"/>
        </w:rPr>
      </w:pPr>
    </w:p>
    <w:p w14:paraId="4BC33B5B" w14:textId="77777777" w:rsidR="006D38EC" w:rsidRPr="006D38EC" w:rsidRDefault="006D38EC" w:rsidP="006D38EC">
      <w:pPr>
        <w:pStyle w:val="Otsikko1"/>
        <w:rPr>
          <w:b/>
          <w:bCs/>
          <w:color w:val="0D93D2"/>
          <w:lang w:val="sv-SE"/>
        </w:rPr>
      </w:pPr>
      <w:r w:rsidRPr="006D38EC">
        <w:rPr>
          <w:b/>
          <w:color w:val="0D93D2"/>
          <w:lang w:val="sv-SE"/>
        </w:rPr>
        <w:t>Respons till Nationella centret för utbildningsutvärdering</w:t>
      </w:r>
    </w:p>
    <w:p w14:paraId="1BC8FB2F" w14:textId="77777777" w:rsidR="006D38EC" w:rsidRPr="006D38EC" w:rsidRDefault="006D38EC" w:rsidP="006D38EC">
      <w:pPr>
        <w:pStyle w:val="Luettelokappale"/>
        <w:rPr>
          <w:lang w:val="sv-SE"/>
        </w:rPr>
      </w:pPr>
    </w:p>
    <w:p w14:paraId="08590DD9" w14:textId="77777777" w:rsidR="006D38EC" w:rsidRPr="001977EE" w:rsidRDefault="006D38EC" w:rsidP="006D38EC">
      <w:pPr>
        <w:pStyle w:val="Luettelokappale"/>
        <w:numPr>
          <w:ilvl w:val="0"/>
          <w:numId w:val="3"/>
        </w:numPr>
        <w:rPr>
          <w:lang w:val="sv-FI"/>
        </w:rPr>
      </w:pPr>
      <w:r w:rsidRPr="001977EE">
        <w:rPr>
          <w:lang w:val="sv-FI"/>
        </w:rPr>
        <w:t xml:space="preserve">Arrangemangen för utvärderingen var bra. </w:t>
      </w:r>
    </w:p>
    <w:p w14:paraId="5B74F427" w14:textId="77777777" w:rsidR="006D38EC" w:rsidRPr="001977EE" w:rsidRDefault="006D38EC" w:rsidP="006D38EC">
      <w:pPr>
        <w:pStyle w:val="Luettelokappale"/>
        <w:rPr>
          <w:lang w:val="sv-FI"/>
        </w:rPr>
      </w:pPr>
    </w:p>
    <w:p w14:paraId="30C77075" w14:textId="77777777" w:rsidR="006D38EC" w:rsidRPr="001977EE" w:rsidRDefault="006D38EC" w:rsidP="006D38EC">
      <w:pPr>
        <w:pStyle w:val="Luettelokappale"/>
        <w:rPr>
          <w:lang w:val="sv-FI"/>
        </w:rPr>
      </w:pPr>
      <w:r w:rsidRPr="001977EE">
        <w:rPr>
          <w:lang w:val="sv-FI"/>
        </w:rPr>
        <w:t xml:space="preserve">Skala: </w:t>
      </w:r>
      <w:r w:rsidRPr="001977EE">
        <w:rPr>
          <w:rFonts w:ascii="Calibri" w:hAnsi="Calibri"/>
          <w:color w:val="000000"/>
          <w:lang w:val="sv-FI"/>
        </w:rPr>
        <w:t>helt av annan åsikt – delvis av annan åsikt – varken av samma eller annan åsikt – delvis av samma åsikt – helt av samma åsikt</w:t>
      </w:r>
    </w:p>
    <w:p w14:paraId="6E320EBE" w14:textId="77777777" w:rsidR="006D38EC" w:rsidRPr="001977EE" w:rsidRDefault="006D38EC" w:rsidP="006D38EC">
      <w:pPr>
        <w:pStyle w:val="Luettelokappale"/>
        <w:rPr>
          <w:lang w:val="sv-FI"/>
        </w:rPr>
      </w:pPr>
    </w:p>
    <w:p w14:paraId="116C91DA" w14:textId="77777777" w:rsidR="006D38EC" w:rsidRPr="001977EE" w:rsidRDefault="006D38EC" w:rsidP="006D38EC">
      <w:pPr>
        <w:pStyle w:val="Luettelokappale"/>
        <w:numPr>
          <w:ilvl w:val="0"/>
          <w:numId w:val="4"/>
        </w:numPr>
        <w:ind w:left="1443"/>
        <w:rPr>
          <w:lang w:val="sv-FI"/>
        </w:rPr>
      </w:pPr>
      <w:r w:rsidRPr="001977EE">
        <w:rPr>
          <w:lang w:val="sv-FI"/>
        </w:rPr>
        <w:t>Anvisningar för genomförande</w:t>
      </w:r>
    </w:p>
    <w:p w14:paraId="0D24115E" w14:textId="77777777" w:rsidR="006D38EC" w:rsidRPr="001977EE" w:rsidRDefault="006D38EC" w:rsidP="006D38EC">
      <w:pPr>
        <w:pStyle w:val="Luettelokappale"/>
        <w:numPr>
          <w:ilvl w:val="0"/>
          <w:numId w:val="4"/>
        </w:numPr>
        <w:ind w:left="1443"/>
        <w:rPr>
          <w:lang w:val="sv-FI"/>
        </w:rPr>
      </w:pPr>
      <w:r w:rsidRPr="001977EE">
        <w:rPr>
          <w:lang w:val="sv-FI"/>
        </w:rPr>
        <w:t>Kontakt</w:t>
      </w:r>
    </w:p>
    <w:p w14:paraId="3BBB0D54" w14:textId="77777777" w:rsidR="006D38EC" w:rsidRPr="001977EE" w:rsidRDefault="006D38EC" w:rsidP="006D38EC">
      <w:pPr>
        <w:pStyle w:val="Luettelokappale"/>
        <w:numPr>
          <w:ilvl w:val="0"/>
          <w:numId w:val="4"/>
        </w:numPr>
        <w:ind w:left="1443"/>
        <w:rPr>
          <w:lang w:val="sv-FI"/>
        </w:rPr>
      </w:pPr>
      <w:r w:rsidRPr="001977EE">
        <w:rPr>
          <w:lang w:val="sv-FI"/>
        </w:rPr>
        <w:t>Tidtabell</w:t>
      </w:r>
    </w:p>
    <w:p w14:paraId="11FB229D" w14:textId="77777777" w:rsidR="006D38EC" w:rsidRPr="001977EE" w:rsidRDefault="006D38EC" w:rsidP="006D38EC">
      <w:pPr>
        <w:pStyle w:val="Luettelokappale"/>
        <w:ind w:left="1443"/>
        <w:rPr>
          <w:lang w:val="sv-FI"/>
        </w:rPr>
      </w:pPr>
    </w:p>
    <w:p w14:paraId="3EB3FA2A" w14:textId="77777777" w:rsidR="006D38EC" w:rsidRPr="001977EE" w:rsidRDefault="006D38EC" w:rsidP="006D38EC">
      <w:pPr>
        <w:pStyle w:val="Luettelokappale"/>
        <w:numPr>
          <w:ilvl w:val="0"/>
          <w:numId w:val="3"/>
        </w:numPr>
        <w:rPr>
          <w:lang w:val="sv-FI"/>
        </w:rPr>
      </w:pPr>
      <w:r w:rsidRPr="001977EE">
        <w:rPr>
          <w:lang w:val="sv-FI"/>
        </w:rPr>
        <w:t>Frågorna var träffande</w:t>
      </w:r>
    </w:p>
    <w:p w14:paraId="1990F022"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bookmarkStart w:id="50" w:name="_Hlk4076885"/>
      <w:r w:rsidRPr="001977EE">
        <w:rPr>
          <w:lang w:val="sv-FI"/>
        </w:rPr>
        <w:t>Helt av annan åsikt</w:t>
      </w:r>
      <w:r w:rsidRPr="001977EE">
        <w:rPr>
          <w:rFonts w:ascii="Calibri" w:hAnsi="Calibri"/>
          <w:color w:val="000000"/>
          <w:lang w:val="sv-FI"/>
        </w:rPr>
        <w:t xml:space="preserve"> </w:t>
      </w:r>
    </w:p>
    <w:p w14:paraId="6858F7C7"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Delvis av annan åsikt</w:t>
      </w:r>
    </w:p>
    <w:p w14:paraId="38268CAC"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Varken av samma eller annan åsikt</w:t>
      </w:r>
    </w:p>
    <w:p w14:paraId="39EF743B"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Delvis av samma åsikt</w:t>
      </w:r>
    </w:p>
    <w:p w14:paraId="324ADBCB" w14:textId="77777777" w:rsidR="006D38EC" w:rsidRPr="001977EE" w:rsidRDefault="006D38EC" w:rsidP="006D38EC">
      <w:pPr>
        <w:pStyle w:val="Luettelokappale"/>
        <w:numPr>
          <w:ilvl w:val="0"/>
          <w:numId w:val="5"/>
        </w:numPr>
        <w:rPr>
          <w:lang w:val="sv-FI"/>
        </w:rPr>
      </w:pPr>
      <w:r w:rsidRPr="001977EE">
        <w:rPr>
          <w:rFonts w:ascii="Calibri" w:hAnsi="Calibri"/>
          <w:color w:val="000000"/>
          <w:lang w:val="sv-FI"/>
        </w:rPr>
        <w:t>Helt av samma åsikt</w:t>
      </w:r>
    </w:p>
    <w:p w14:paraId="379EB994" w14:textId="77777777" w:rsidR="00476FF1" w:rsidRDefault="00476FF1" w:rsidP="006D38EC">
      <w:pPr>
        <w:pStyle w:val="Luettelokappale"/>
        <w:rPr>
          <w:lang w:val="sv-FI"/>
        </w:rPr>
      </w:pPr>
    </w:p>
    <w:p w14:paraId="0932AB53" w14:textId="320CFEFB" w:rsidR="006D38EC" w:rsidRPr="001977EE" w:rsidRDefault="006D38EC" w:rsidP="006D38EC">
      <w:pPr>
        <w:pStyle w:val="Luettelokappale"/>
        <w:rPr>
          <w:lang w:val="sv-FI"/>
        </w:rPr>
      </w:pPr>
      <w:r w:rsidRPr="001977EE">
        <w:rPr>
          <w:lang w:val="sv-FI"/>
        </w:rPr>
        <w:t>Om ni vill kan ni precisera era svar på frågorna ovan.</w:t>
      </w:r>
    </w:p>
    <w:p w14:paraId="77E3579B" w14:textId="7AAD7240" w:rsidR="006D38EC" w:rsidRPr="001977EE" w:rsidRDefault="006D38EC" w:rsidP="006D38EC">
      <w:pPr>
        <w:pStyle w:val="Luettelokappale"/>
        <w:rPr>
          <w:lang w:val="sv-FI"/>
        </w:rPr>
      </w:pPr>
      <w:r w:rsidRPr="001977EE">
        <w:rPr>
          <w:lang w:val="sv-FI"/>
        </w:rPr>
        <w:t>_________________________________________________________________________________</w:t>
      </w:r>
    </w:p>
    <w:bookmarkEnd w:id="50"/>
    <w:p w14:paraId="67A4C7F2" w14:textId="77777777" w:rsidR="006D38EC" w:rsidRPr="001977EE" w:rsidRDefault="006D38EC" w:rsidP="006D38EC">
      <w:pPr>
        <w:spacing w:after="0" w:line="240" w:lineRule="auto"/>
        <w:ind w:left="720"/>
        <w:rPr>
          <w:rFonts w:ascii="Calibri" w:eastAsia="Times New Roman" w:hAnsi="Calibri" w:cs="Calibri"/>
          <w:lang w:val="sv-FI" w:eastAsia="fi-FI"/>
        </w:rPr>
      </w:pPr>
    </w:p>
    <w:p w14:paraId="37978BD2" w14:textId="77777777" w:rsidR="006D38EC" w:rsidRPr="001977EE" w:rsidRDefault="006D38EC" w:rsidP="006D38EC">
      <w:pPr>
        <w:pStyle w:val="Luettelokappale"/>
        <w:numPr>
          <w:ilvl w:val="0"/>
          <w:numId w:val="3"/>
        </w:numPr>
        <w:spacing w:after="0" w:line="240" w:lineRule="auto"/>
        <w:rPr>
          <w:rFonts w:ascii="Calibri" w:eastAsia="Times New Roman" w:hAnsi="Calibri" w:cs="Calibri"/>
          <w:color w:val="000000"/>
          <w:lang w:val="sv-FI"/>
        </w:rPr>
      </w:pPr>
      <w:r w:rsidRPr="001977EE">
        <w:rPr>
          <w:lang w:val="sv-FI"/>
        </w:rPr>
        <w:t xml:space="preserve">Att besvara enkäten främjade utvecklingen av vår verksamhet.  </w:t>
      </w:r>
    </w:p>
    <w:p w14:paraId="4BDBC943"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lang w:val="sv-FI"/>
        </w:rPr>
        <w:t>Helt av annan åsikt</w:t>
      </w:r>
      <w:r w:rsidRPr="001977EE">
        <w:rPr>
          <w:rFonts w:ascii="Calibri" w:hAnsi="Calibri"/>
          <w:color w:val="000000"/>
          <w:lang w:val="sv-FI"/>
        </w:rPr>
        <w:t xml:space="preserve"> </w:t>
      </w:r>
    </w:p>
    <w:p w14:paraId="49C4DE3D"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Delvis av annan åsikt</w:t>
      </w:r>
    </w:p>
    <w:p w14:paraId="208EAE44"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Varken av samma eller annan åsikt</w:t>
      </w:r>
    </w:p>
    <w:p w14:paraId="1CC033F5" w14:textId="77777777" w:rsidR="006D38EC" w:rsidRPr="001977EE" w:rsidRDefault="006D38EC" w:rsidP="006D38EC">
      <w:pPr>
        <w:pStyle w:val="Luettelokappale"/>
        <w:numPr>
          <w:ilvl w:val="0"/>
          <w:numId w:val="5"/>
        </w:numPr>
        <w:rPr>
          <w:rFonts w:ascii="Calibri" w:eastAsia="Times New Roman" w:hAnsi="Calibri" w:cs="Calibri"/>
          <w:color w:val="000000"/>
          <w:lang w:val="sv-FI"/>
        </w:rPr>
      </w:pPr>
      <w:r w:rsidRPr="001977EE">
        <w:rPr>
          <w:rFonts w:ascii="Calibri" w:hAnsi="Calibri"/>
          <w:color w:val="000000"/>
          <w:lang w:val="sv-FI"/>
        </w:rPr>
        <w:t>Delvis av samma åsikt</w:t>
      </w:r>
    </w:p>
    <w:p w14:paraId="1495FBE6" w14:textId="77777777" w:rsidR="006D38EC" w:rsidRPr="001977EE" w:rsidRDefault="006D38EC" w:rsidP="006D38EC">
      <w:pPr>
        <w:pStyle w:val="Luettelokappale"/>
        <w:numPr>
          <w:ilvl w:val="0"/>
          <w:numId w:val="5"/>
        </w:numPr>
        <w:rPr>
          <w:lang w:val="sv-FI"/>
        </w:rPr>
      </w:pPr>
      <w:r w:rsidRPr="001977EE">
        <w:rPr>
          <w:rFonts w:ascii="Calibri" w:hAnsi="Calibri"/>
          <w:color w:val="000000"/>
          <w:lang w:val="sv-FI"/>
        </w:rPr>
        <w:t>Helt av samma åsikt</w:t>
      </w:r>
    </w:p>
    <w:p w14:paraId="58ED5B61" w14:textId="77777777" w:rsidR="006D38EC" w:rsidRPr="001977EE" w:rsidRDefault="006D38EC" w:rsidP="006D38EC">
      <w:pPr>
        <w:spacing w:after="0" w:line="240" w:lineRule="auto"/>
        <w:rPr>
          <w:rFonts w:ascii="Calibri" w:eastAsia="Times New Roman" w:hAnsi="Calibri" w:cs="Calibri"/>
          <w:color w:val="000000"/>
          <w:lang w:val="sv-FI" w:eastAsia="fi-FI"/>
        </w:rPr>
      </w:pPr>
    </w:p>
    <w:p w14:paraId="24D77441" w14:textId="77777777" w:rsidR="006D38EC" w:rsidRPr="001977EE" w:rsidRDefault="006D38EC" w:rsidP="006D38EC">
      <w:pPr>
        <w:pStyle w:val="Luettelokappale"/>
        <w:numPr>
          <w:ilvl w:val="0"/>
          <w:numId w:val="3"/>
        </w:numPr>
        <w:spacing w:after="0" w:line="240" w:lineRule="auto"/>
        <w:rPr>
          <w:rFonts w:ascii="Calibri" w:eastAsia="Times New Roman" w:hAnsi="Calibri" w:cs="Calibri"/>
          <w:color w:val="000000"/>
          <w:lang w:val="sv-FI"/>
        </w:rPr>
      </w:pPr>
      <w:r w:rsidRPr="001977EE">
        <w:rPr>
          <w:rFonts w:ascii="Calibri" w:hAnsi="Calibri"/>
          <w:color w:val="000000"/>
          <w:lang w:val="sv-FI"/>
        </w:rPr>
        <w:t>Hur skulle ni utveckla genomförandet av motsvarande utvärderingar?</w:t>
      </w:r>
    </w:p>
    <w:p w14:paraId="7893972F" w14:textId="260ED7EF" w:rsidR="006D38EC" w:rsidRPr="001977EE" w:rsidRDefault="006D38EC" w:rsidP="006D38EC">
      <w:pPr>
        <w:spacing w:after="0" w:line="240" w:lineRule="auto"/>
        <w:ind w:left="720"/>
        <w:rPr>
          <w:rFonts w:ascii="Calibri" w:eastAsia="Times New Roman" w:hAnsi="Calibri" w:cs="Calibri"/>
          <w:color w:val="000000"/>
          <w:lang w:val="sv-FI"/>
        </w:rPr>
      </w:pPr>
      <w:r w:rsidRPr="001977EE">
        <w:rPr>
          <w:rFonts w:ascii="Calibri" w:hAnsi="Calibri"/>
          <w:color w:val="000000"/>
          <w:lang w:val="sv-FI"/>
        </w:rPr>
        <w:t>_________________________________________________________________________________</w:t>
      </w:r>
    </w:p>
    <w:p w14:paraId="511BE168" w14:textId="77777777" w:rsidR="006D38EC" w:rsidRPr="001977EE" w:rsidRDefault="006D38EC" w:rsidP="006D38EC">
      <w:pPr>
        <w:spacing w:after="0" w:line="240" w:lineRule="auto"/>
        <w:ind w:left="720"/>
        <w:rPr>
          <w:rFonts w:ascii="Calibri" w:eastAsia="Times New Roman" w:hAnsi="Calibri" w:cs="Calibri"/>
          <w:lang w:val="sv-FI" w:eastAsia="fi-FI"/>
        </w:rPr>
      </w:pPr>
    </w:p>
    <w:p w14:paraId="35A32C06" w14:textId="77777777" w:rsidR="006D38EC" w:rsidRPr="001977EE" w:rsidRDefault="006D38EC" w:rsidP="006D38EC">
      <w:pPr>
        <w:pStyle w:val="Luettelokappale"/>
        <w:numPr>
          <w:ilvl w:val="0"/>
          <w:numId w:val="3"/>
        </w:numPr>
        <w:spacing w:after="0" w:line="240" w:lineRule="auto"/>
        <w:rPr>
          <w:rFonts w:ascii="Calibri" w:eastAsia="Times New Roman" w:hAnsi="Calibri" w:cs="Calibri"/>
          <w:lang w:val="sv-FI"/>
        </w:rPr>
      </w:pPr>
      <w:r w:rsidRPr="001977EE">
        <w:rPr>
          <w:rFonts w:ascii="Calibri" w:hAnsi="Calibri"/>
          <w:lang w:val="sv-FI"/>
        </w:rPr>
        <w:t>Övrig respons till NCU.</w:t>
      </w:r>
    </w:p>
    <w:p w14:paraId="4FDCA278" w14:textId="731EABB0" w:rsidR="006D38EC" w:rsidRPr="001977EE" w:rsidRDefault="006D38EC" w:rsidP="006D38EC">
      <w:pPr>
        <w:pStyle w:val="Luettelokappale"/>
        <w:spacing w:after="0" w:line="240" w:lineRule="auto"/>
        <w:rPr>
          <w:rFonts w:ascii="Calibri" w:eastAsia="Times New Roman" w:hAnsi="Calibri" w:cs="Calibri"/>
          <w:color w:val="000000"/>
          <w:lang w:val="sv-FI"/>
        </w:rPr>
      </w:pPr>
      <w:r w:rsidRPr="001977EE">
        <w:rPr>
          <w:rFonts w:ascii="Calibri" w:hAnsi="Calibri"/>
          <w:color w:val="000000"/>
          <w:lang w:val="sv-FI"/>
        </w:rPr>
        <w:t>_________________________________________________________________________________</w:t>
      </w:r>
    </w:p>
    <w:p w14:paraId="5E51A996" w14:textId="77777777" w:rsidR="006D38EC" w:rsidRPr="001977EE" w:rsidRDefault="006D38EC" w:rsidP="006D38EC">
      <w:pPr>
        <w:rPr>
          <w:lang w:val="sv-FI"/>
        </w:rPr>
      </w:pPr>
    </w:p>
    <w:p w14:paraId="531E7730" w14:textId="26F89EBD" w:rsidR="00C86CB1" w:rsidRPr="001977EE" w:rsidRDefault="001977EE" w:rsidP="006D38EC">
      <w:pPr>
        <w:spacing w:after="0" w:line="240" w:lineRule="auto"/>
        <w:rPr>
          <w:b/>
          <w:bCs/>
          <w:lang w:val="sv-SE"/>
        </w:rPr>
      </w:pPr>
      <w:r w:rsidRPr="001977EE">
        <w:rPr>
          <w:b/>
          <w:bCs/>
          <w:lang w:val="sv-SE"/>
        </w:rPr>
        <w:t>TACK FÖR SVARET!</w:t>
      </w:r>
    </w:p>
    <w:sectPr w:rsidR="00C86CB1" w:rsidRPr="001977EE">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D380" w14:textId="77777777" w:rsidR="004C07B8" w:rsidRDefault="004C07B8" w:rsidP="004C07B8">
      <w:pPr>
        <w:spacing w:after="0" w:line="240" w:lineRule="auto"/>
      </w:pPr>
      <w:r>
        <w:separator/>
      </w:r>
    </w:p>
  </w:endnote>
  <w:endnote w:type="continuationSeparator" w:id="0">
    <w:p w14:paraId="427D2AFA" w14:textId="77777777" w:rsidR="004C07B8" w:rsidRDefault="004C07B8" w:rsidP="004C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742B" w14:textId="35D14C57" w:rsidR="004C07B8" w:rsidRDefault="004C07B8">
    <w:pPr>
      <w:pStyle w:val="Alatunniste"/>
    </w:pPr>
    <w:r>
      <w:rPr>
        <w:noProof/>
        <w:lang w:val="sv-FI"/>
      </w:rPr>
      <w:drawing>
        <wp:anchor distT="0" distB="0" distL="114300" distR="114300" simplePos="0" relativeHeight="251659264" behindDoc="0" locked="0" layoutInCell="1" allowOverlap="1" wp14:anchorId="396A6A64" wp14:editId="04AC0781">
          <wp:simplePos x="0" y="0"/>
          <wp:positionH relativeFrom="column">
            <wp:posOffset>-142875</wp:posOffset>
          </wp:positionH>
          <wp:positionV relativeFrom="paragraph">
            <wp:posOffset>-123825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7B5" w14:textId="77777777" w:rsidR="004C07B8" w:rsidRDefault="004C07B8" w:rsidP="004C07B8">
      <w:pPr>
        <w:spacing w:after="0" w:line="240" w:lineRule="auto"/>
      </w:pPr>
      <w:r>
        <w:separator/>
      </w:r>
    </w:p>
  </w:footnote>
  <w:footnote w:type="continuationSeparator" w:id="0">
    <w:p w14:paraId="69852D68" w14:textId="77777777" w:rsidR="004C07B8" w:rsidRDefault="004C07B8" w:rsidP="004C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B46"/>
    <w:multiLevelType w:val="multilevel"/>
    <w:tmpl w:val="252A1A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B63DD"/>
    <w:multiLevelType w:val="hybridMultilevel"/>
    <w:tmpl w:val="C91CB49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50C5A9F"/>
    <w:multiLevelType w:val="hybridMultilevel"/>
    <w:tmpl w:val="8D88253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DA1E08"/>
    <w:multiLevelType w:val="hybridMultilevel"/>
    <w:tmpl w:val="8294D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A7727E"/>
    <w:multiLevelType w:val="hybridMultilevel"/>
    <w:tmpl w:val="091E412E"/>
    <w:lvl w:ilvl="0" w:tplc="FFFFFFFF">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27676A3"/>
    <w:multiLevelType w:val="hybridMultilevel"/>
    <w:tmpl w:val="2E3621F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5CF4B5D"/>
    <w:multiLevelType w:val="hybridMultilevel"/>
    <w:tmpl w:val="1F3EF2A0"/>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7D277D"/>
    <w:multiLevelType w:val="hybridMultilevel"/>
    <w:tmpl w:val="641A958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26461071"/>
    <w:multiLevelType w:val="hybridMultilevel"/>
    <w:tmpl w:val="D40EA9D8"/>
    <w:lvl w:ilvl="0" w:tplc="040B0001">
      <w:start w:val="1"/>
      <w:numFmt w:val="bullet"/>
      <w:lvlText w:val=""/>
      <w:lvlJc w:val="left"/>
      <w:pPr>
        <w:ind w:left="1443" w:hanging="360"/>
      </w:pPr>
      <w:rPr>
        <w:rFonts w:ascii="Symbol" w:hAnsi="Symbol" w:hint="default"/>
      </w:rPr>
    </w:lvl>
    <w:lvl w:ilvl="1" w:tplc="040B0003" w:tentative="1">
      <w:start w:val="1"/>
      <w:numFmt w:val="bullet"/>
      <w:lvlText w:val="o"/>
      <w:lvlJc w:val="left"/>
      <w:pPr>
        <w:ind w:left="2163" w:hanging="360"/>
      </w:pPr>
      <w:rPr>
        <w:rFonts w:ascii="Courier New" w:hAnsi="Courier New" w:cs="Courier New" w:hint="default"/>
      </w:rPr>
    </w:lvl>
    <w:lvl w:ilvl="2" w:tplc="040B0005" w:tentative="1">
      <w:start w:val="1"/>
      <w:numFmt w:val="bullet"/>
      <w:lvlText w:val=""/>
      <w:lvlJc w:val="left"/>
      <w:pPr>
        <w:ind w:left="2883" w:hanging="360"/>
      </w:pPr>
      <w:rPr>
        <w:rFonts w:ascii="Wingdings" w:hAnsi="Wingdings" w:hint="default"/>
      </w:rPr>
    </w:lvl>
    <w:lvl w:ilvl="3" w:tplc="040B0001" w:tentative="1">
      <w:start w:val="1"/>
      <w:numFmt w:val="bullet"/>
      <w:lvlText w:val=""/>
      <w:lvlJc w:val="left"/>
      <w:pPr>
        <w:ind w:left="3603" w:hanging="360"/>
      </w:pPr>
      <w:rPr>
        <w:rFonts w:ascii="Symbol" w:hAnsi="Symbol" w:hint="default"/>
      </w:rPr>
    </w:lvl>
    <w:lvl w:ilvl="4" w:tplc="040B0003" w:tentative="1">
      <w:start w:val="1"/>
      <w:numFmt w:val="bullet"/>
      <w:lvlText w:val="o"/>
      <w:lvlJc w:val="left"/>
      <w:pPr>
        <w:ind w:left="4323" w:hanging="360"/>
      </w:pPr>
      <w:rPr>
        <w:rFonts w:ascii="Courier New" w:hAnsi="Courier New" w:cs="Courier New" w:hint="default"/>
      </w:rPr>
    </w:lvl>
    <w:lvl w:ilvl="5" w:tplc="040B0005" w:tentative="1">
      <w:start w:val="1"/>
      <w:numFmt w:val="bullet"/>
      <w:lvlText w:val=""/>
      <w:lvlJc w:val="left"/>
      <w:pPr>
        <w:ind w:left="5043" w:hanging="360"/>
      </w:pPr>
      <w:rPr>
        <w:rFonts w:ascii="Wingdings" w:hAnsi="Wingdings" w:hint="default"/>
      </w:rPr>
    </w:lvl>
    <w:lvl w:ilvl="6" w:tplc="040B0001" w:tentative="1">
      <w:start w:val="1"/>
      <w:numFmt w:val="bullet"/>
      <w:lvlText w:val=""/>
      <w:lvlJc w:val="left"/>
      <w:pPr>
        <w:ind w:left="5763" w:hanging="360"/>
      </w:pPr>
      <w:rPr>
        <w:rFonts w:ascii="Symbol" w:hAnsi="Symbol" w:hint="default"/>
      </w:rPr>
    </w:lvl>
    <w:lvl w:ilvl="7" w:tplc="040B0003" w:tentative="1">
      <w:start w:val="1"/>
      <w:numFmt w:val="bullet"/>
      <w:lvlText w:val="o"/>
      <w:lvlJc w:val="left"/>
      <w:pPr>
        <w:ind w:left="6483" w:hanging="360"/>
      </w:pPr>
      <w:rPr>
        <w:rFonts w:ascii="Courier New" w:hAnsi="Courier New" w:cs="Courier New" w:hint="default"/>
      </w:rPr>
    </w:lvl>
    <w:lvl w:ilvl="8" w:tplc="040B0005" w:tentative="1">
      <w:start w:val="1"/>
      <w:numFmt w:val="bullet"/>
      <w:lvlText w:val=""/>
      <w:lvlJc w:val="left"/>
      <w:pPr>
        <w:ind w:left="7203" w:hanging="360"/>
      </w:pPr>
      <w:rPr>
        <w:rFonts w:ascii="Wingdings" w:hAnsi="Wingdings" w:hint="default"/>
      </w:rPr>
    </w:lvl>
  </w:abstractNum>
  <w:abstractNum w:abstractNumId="10"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A8E52F8"/>
    <w:multiLevelType w:val="multilevel"/>
    <w:tmpl w:val="6624067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3C484B"/>
    <w:multiLevelType w:val="hybridMultilevel"/>
    <w:tmpl w:val="6A7ED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E123F2"/>
    <w:multiLevelType w:val="multilevel"/>
    <w:tmpl w:val="502E874E"/>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626055"/>
    <w:multiLevelType w:val="hybridMultilevel"/>
    <w:tmpl w:val="C96A6B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3F2C2DAA"/>
    <w:multiLevelType w:val="hybridMultilevel"/>
    <w:tmpl w:val="BB2C1F08"/>
    <w:lvl w:ilvl="0" w:tplc="040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B445F4"/>
    <w:multiLevelType w:val="hybridMultilevel"/>
    <w:tmpl w:val="27A8C8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6062AB"/>
    <w:multiLevelType w:val="hybridMultilevel"/>
    <w:tmpl w:val="E796FCA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7C2229D"/>
    <w:multiLevelType w:val="hybridMultilevel"/>
    <w:tmpl w:val="C31819D4"/>
    <w:lvl w:ilvl="0" w:tplc="FFFFFFFF">
      <w:start w:val="1"/>
      <w:numFmt w:val="decimal"/>
      <w:lvlText w:val="%1."/>
      <w:lvlJc w:val="left"/>
      <w:pPr>
        <w:ind w:left="720" w:hanging="360"/>
      </w:pPr>
      <w:rPr>
        <w:i w:val="0"/>
        <w:iCs w:val="0"/>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65E22B6"/>
    <w:multiLevelType w:val="hybridMultilevel"/>
    <w:tmpl w:val="D7B26E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EB93854"/>
    <w:multiLevelType w:val="hybridMultilevel"/>
    <w:tmpl w:val="54B62540"/>
    <w:lvl w:ilvl="0" w:tplc="040B0001">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FC3892"/>
    <w:multiLevelType w:val="hybridMultilevel"/>
    <w:tmpl w:val="40B01760"/>
    <w:lvl w:ilvl="0" w:tplc="FFFFFFFF">
      <w:start w:val="1"/>
      <w:numFmt w:val="decimal"/>
      <w:lvlText w:val="%1."/>
      <w:lvlJc w:val="left"/>
      <w:pPr>
        <w:ind w:left="720" w:hanging="360"/>
      </w:pPr>
      <w:rPr>
        <w:rFonts w:hint="default"/>
        <w:i w:val="0"/>
        <w:iCs w:val="0"/>
        <w:color w:val="auto"/>
      </w:rPr>
    </w:lvl>
    <w:lvl w:ilvl="1" w:tplc="5CE42EB0">
      <w:start w:val="18"/>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D70E48"/>
    <w:multiLevelType w:val="hybridMultilevel"/>
    <w:tmpl w:val="66FEB8BE"/>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A37015"/>
    <w:multiLevelType w:val="hybridMultilevel"/>
    <w:tmpl w:val="E2EC3DD8"/>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2B501D"/>
    <w:multiLevelType w:val="hybridMultilevel"/>
    <w:tmpl w:val="E7261AC2"/>
    <w:lvl w:ilvl="0" w:tplc="FFFFFFFF">
      <w:start w:val="1"/>
      <w:numFmt w:val="decimal"/>
      <w:lvlText w:val="%1."/>
      <w:lvlJc w:val="left"/>
      <w:pPr>
        <w:ind w:left="720" w:hanging="360"/>
      </w:pPr>
      <w:rPr>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780B70"/>
    <w:multiLevelType w:val="hybridMultilevel"/>
    <w:tmpl w:val="E27089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72E75C9"/>
    <w:multiLevelType w:val="hybridMultilevel"/>
    <w:tmpl w:val="2B245408"/>
    <w:lvl w:ilvl="0" w:tplc="8F82E830">
      <w:start w:val="1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8D133E1"/>
    <w:multiLevelType w:val="hybridMultilevel"/>
    <w:tmpl w:val="AC54975A"/>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9E1F87"/>
    <w:multiLevelType w:val="hybridMultilevel"/>
    <w:tmpl w:val="862CC0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7D260090"/>
    <w:multiLevelType w:val="hybridMultilevel"/>
    <w:tmpl w:val="618CC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2F3E1B"/>
    <w:multiLevelType w:val="hybridMultilevel"/>
    <w:tmpl w:val="423ED2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5" w15:restartNumberingAfterBreak="0">
    <w:nsid w:val="7FBB70C8"/>
    <w:multiLevelType w:val="hybridMultilevel"/>
    <w:tmpl w:val="5E94CCE6"/>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4DEA8126">
      <w:start w:val="7"/>
      <w:numFmt w:val="bullet"/>
      <w:lvlText w:val="-"/>
      <w:lvlJc w:val="left"/>
      <w:pPr>
        <w:ind w:left="2880" w:hanging="360"/>
      </w:pPr>
      <w:rPr>
        <w:rFonts w:ascii="Calibri" w:eastAsiaTheme="minorHAnsi" w:hAnsi="Calibri" w:cs="Calibri"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88187300">
    <w:abstractNumId w:val="33"/>
  </w:num>
  <w:num w:numId="2" w16cid:durableId="2057659207">
    <w:abstractNumId w:val="16"/>
  </w:num>
  <w:num w:numId="3" w16cid:durableId="1470634170">
    <w:abstractNumId w:val="21"/>
  </w:num>
  <w:num w:numId="4" w16cid:durableId="1656297187">
    <w:abstractNumId w:val="34"/>
  </w:num>
  <w:num w:numId="5" w16cid:durableId="1994482480">
    <w:abstractNumId w:val="5"/>
  </w:num>
  <w:num w:numId="6" w16cid:durableId="1048845324">
    <w:abstractNumId w:val="31"/>
  </w:num>
  <w:num w:numId="7" w16cid:durableId="888759387">
    <w:abstractNumId w:val="35"/>
  </w:num>
  <w:num w:numId="8" w16cid:durableId="653030673">
    <w:abstractNumId w:val="24"/>
  </w:num>
  <w:num w:numId="9" w16cid:durableId="335154550">
    <w:abstractNumId w:val="18"/>
  </w:num>
  <w:num w:numId="10" w16cid:durableId="526023378">
    <w:abstractNumId w:val="10"/>
  </w:num>
  <w:num w:numId="11" w16cid:durableId="1328636387">
    <w:abstractNumId w:val="32"/>
  </w:num>
  <w:num w:numId="12" w16cid:durableId="646473538">
    <w:abstractNumId w:val="6"/>
  </w:num>
  <w:num w:numId="13" w16cid:durableId="628169059">
    <w:abstractNumId w:val="12"/>
  </w:num>
  <w:num w:numId="14" w16cid:durableId="1236817547">
    <w:abstractNumId w:val="22"/>
  </w:num>
  <w:num w:numId="15" w16cid:durableId="1376387939">
    <w:abstractNumId w:val="8"/>
  </w:num>
  <w:num w:numId="16" w16cid:durableId="179196884">
    <w:abstractNumId w:val="19"/>
  </w:num>
  <w:num w:numId="17" w16cid:durableId="865405051">
    <w:abstractNumId w:val="3"/>
  </w:num>
  <w:num w:numId="18" w16cid:durableId="703020616">
    <w:abstractNumId w:val="2"/>
  </w:num>
  <w:num w:numId="19" w16cid:durableId="202062591">
    <w:abstractNumId w:val="4"/>
  </w:num>
  <w:num w:numId="20" w16cid:durableId="1953592966">
    <w:abstractNumId w:val="30"/>
  </w:num>
  <w:num w:numId="21" w16cid:durableId="1802191169">
    <w:abstractNumId w:val="7"/>
  </w:num>
  <w:num w:numId="22" w16cid:durableId="141042634">
    <w:abstractNumId w:val="25"/>
  </w:num>
  <w:num w:numId="23" w16cid:durableId="917979881">
    <w:abstractNumId w:val="23"/>
  </w:num>
  <w:num w:numId="24" w16cid:durableId="753554513">
    <w:abstractNumId w:val="27"/>
  </w:num>
  <w:num w:numId="25" w16cid:durableId="854270345">
    <w:abstractNumId w:val="29"/>
  </w:num>
  <w:num w:numId="26" w16cid:durableId="1799106482">
    <w:abstractNumId w:val="1"/>
  </w:num>
  <w:num w:numId="27" w16cid:durableId="526598298">
    <w:abstractNumId w:val="9"/>
  </w:num>
  <w:num w:numId="28" w16cid:durableId="576324497">
    <w:abstractNumId w:val="28"/>
  </w:num>
  <w:num w:numId="29" w16cid:durableId="874317082">
    <w:abstractNumId w:val="26"/>
  </w:num>
  <w:num w:numId="30" w16cid:durableId="367876880">
    <w:abstractNumId w:val="20"/>
  </w:num>
  <w:num w:numId="31" w16cid:durableId="239218973">
    <w:abstractNumId w:val="15"/>
  </w:num>
  <w:num w:numId="32" w16cid:durableId="626854905">
    <w:abstractNumId w:val="13"/>
  </w:num>
  <w:num w:numId="33" w16cid:durableId="1666855972">
    <w:abstractNumId w:val="0"/>
  </w:num>
  <w:num w:numId="34" w16cid:durableId="1066800902">
    <w:abstractNumId w:val="11"/>
  </w:num>
  <w:num w:numId="35" w16cid:durableId="1686908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78926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6"/>
    <w:rsid w:val="0003139D"/>
    <w:rsid w:val="0003221F"/>
    <w:rsid w:val="00050EB1"/>
    <w:rsid w:val="000533C5"/>
    <w:rsid w:val="00053EA9"/>
    <w:rsid w:val="00054F01"/>
    <w:rsid w:val="00054FAE"/>
    <w:rsid w:val="0005722A"/>
    <w:rsid w:val="00080E22"/>
    <w:rsid w:val="00087BF4"/>
    <w:rsid w:val="0009299A"/>
    <w:rsid w:val="0009716E"/>
    <w:rsid w:val="000A1DEF"/>
    <w:rsid w:val="000A3AEC"/>
    <w:rsid w:val="000A3BCD"/>
    <w:rsid w:val="000A6C11"/>
    <w:rsid w:val="000B195A"/>
    <w:rsid w:val="000B20D2"/>
    <w:rsid w:val="000D56CC"/>
    <w:rsid w:val="000D687A"/>
    <w:rsid w:val="00102FE3"/>
    <w:rsid w:val="00113CE2"/>
    <w:rsid w:val="00117358"/>
    <w:rsid w:val="001338AB"/>
    <w:rsid w:val="00142192"/>
    <w:rsid w:val="00144B33"/>
    <w:rsid w:val="001471F4"/>
    <w:rsid w:val="00151292"/>
    <w:rsid w:val="00164896"/>
    <w:rsid w:val="001727FC"/>
    <w:rsid w:val="001821AC"/>
    <w:rsid w:val="00183CDE"/>
    <w:rsid w:val="00191FDB"/>
    <w:rsid w:val="0019389B"/>
    <w:rsid w:val="001977EE"/>
    <w:rsid w:val="001A7681"/>
    <w:rsid w:val="001B7F18"/>
    <w:rsid w:val="001C27C7"/>
    <w:rsid w:val="001D5D8B"/>
    <w:rsid w:val="001E3C46"/>
    <w:rsid w:val="001F157D"/>
    <w:rsid w:val="002002B7"/>
    <w:rsid w:val="002008B8"/>
    <w:rsid w:val="002072A1"/>
    <w:rsid w:val="00231C02"/>
    <w:rsid w:val="00235DA9"/>
    <w:rsid w:val="0024211D"/>
    <w:rsid w:val="00250476"/>
    <w:rsid w:val="00252354"/>
    <w:rsid w:val="00253434"/>
    <w:rsid w:val="00256854"/>
    <w:rsid w:val="00266339"/>
    <w:rsid w:val="00267DF8"/>
    <w:rsid w:val="002801F0"/>
    <w:rsid w:val="00287939"/>
    <w:rsid w:val="002B2950"/>
    <w:rsid w:val="002C1253"/>
    <w:rsid w:val="002D31DB"/>
    <w:rsid w:val="002D327E"/>
    <w:rsid w:val="002D6F8E"/>
    <w:rsid w:val="002E2DDE"/>
    <w:rsid w:val="002E69D2"/>
    <w:rsid w:val="002F423D"/>
    <w:rsid w:val="002F7EEA"/>
    <w:rsid w:val="0030138E"/>
    <w:rsid w:val="0031159D"/>
    <w:rsid w:val="00314682"/>
    <w:rsid w:val="00317725"/>
    <w:rsid w:val="003216BE"/>
    <w:rsid w:val="0033474A"/>
    <w:rsid w:val="003378F6"/>
    <w:rsid w:val="00341D5E"/>
    <w:rsid w:val="00342CB3"/>
    <w:rsid w:val="00343522"/>
    <w:rsid w:val="00345008"/>
    <w:rsid w:val="0037268A"/>
    <w:rsid w:val="0037779D"/>
    <w:rsid w:val="003828BE"/>
    <w:rsid w:val="00384DB7"/>
    <w:rsid w:val="003C5005"/>
    <w:rsid w:val="003D11F1"/>
    <w:rsid w:val="003D1F82"/>
    <w:rsid w:val="003E1979"/>
    <w:rsid w:val="003E421E"/>
    <w:rsid w:val="003E6D7C"/>
    <w:rsid w:val="003E712F"/>
    <w:rsid w:val="003E7E11"/>
    <w:rsid w:val="003F1181"/>
    <w:rsid w:val="004063D0"/>
    <w:rsid w:val="004119CE"/>
    <w:rsid w:val="0042234F"/>
    <w:rsid w:val="00426914"/>
    <w:rsid w:val="00427D09"/>
    <w:rsid w:val="00443C42"/>
    <w:rsid w:val="00445296"/>
    <w:rsid w:val="0044531E"/>
    <w:rsid w:val="004507D2"/>
    <w:rsid w:val="00452B44"/>
    <w:rsid w:val="00460008"/>
    <w:rsid w:val="0047603D"/>
    <w:rsid w:val="00476FF1"/>
    <w:rsid w:val="00477C68"/>
    <w:rsid w:val="004905CA"/>
    <w:rsid w:val="00495801"/>
    <w:rsid w:val="004B1C7D"/>
    <w:rsid w:val="004C07B8"/>
    <w:rsid w:val="004C138A"/>
    <w:rsid w:val="004C1D37"/>
    <w:rsid w:val="004C2935"/>
    <w:rsid w:val="004C3A54"/>
    <w:rsid w:val="004E249A"/>
    <w:rsid w:val="004E5EA1"/>
    <w:rsid w:val="004F6759"/>
    <w:rsid w:val="004F783E"/>
    <w:rsid w:val="005121B1"/>
    <w:rsid w:val="00516803"/>
    <w:rsid w:val="00530E38"/>
    <w:rsid w:val="005313E4"/>
    <w:rsid w:val="00537EA0"/>
    <w:rsid w:val="00552058"/>
    <w:rsid w:val="0055416C"/>
    <w:rsid w:val="005545B8"/>
    <w:rsid w:val="00557105"/>
    <w:rsid w:val="00561A51"/>
    <w:rsid w:val="00576B54"/>
    <w:rsid w:val="00577160"/>
    <w:rsid w:val="00582483"/>
    <w:rsid w:val="00582682"/>
    <w:rsid w:val="0058434C"/>
    <w:rsid w:val="005949DB"/>
    <w:rsid w:val="005B6F8C"/>
    <w:rsid w:val="005C3188"/>
    <w:rsid w:val="005C7839"/>
    <w:rsid w:val="005D7659"/>
    <w:rsid w:val="005E2956"/>
    <w:rsid w:val="005F1BB7"/>
    <w:rsid w:val="00605863"/>
    <w:rsid w:val="006131C4"/>
    <w:rsid w:val="00615F1C"/>
    <w:rsid w:val="00627488"/>
    <w:rsid w:val="00650D29"/>
    <w:rsid w:val="00671F0C"/>
    <w:rsid w:val="00672FBB"/>
    <w:rsid w:val="00673AC5"/>
    <w:rsid w:val="006918D4"/>
    <w:rsid w:val="00691967"/>
    <w:rsid w:val="006B24FB"/>
    <w:rsid w:val="006B505A"/>
    <w:rsid w:val="006B5CEF"/>
    <w:rsid w:val="006D38EC"/>
    <w:rsid w:val="006D7715"/>
    <w:rsid w:val="006E2817"/>
    <w:rsid w:val="006E7092"/>
    <w:rsid w:val="007130BF"/>
    <w:rsid w:val="007135C3"/>
    <w:rsid w:val="00723818"/>
    <w:rsid w:val="0072462B"/>
    <w:rsid w:val="00725B96"/>
    <w:rsid w:val="00734D09"/>
    <w:rsid w:val="007523CD"/>
    <w:rsid w:val="0075441D"/>
    <w:rsid w:val="00760017"/>
    <w:rsid w:val="00770956"/>
    <w:rsid w:val="0077277C"/>
    <w:rsid w:val="00776657"/>
    <w:rsid w:val="0078143A"/>
    <w:rsid w:val="007902C9"/>
    <w:rsid w:val="007A0B1A"/>
    <w:rsid w:val="007A2772"/>
    <w:rsid w:val="007B545B"/>
    <w:rsid w:val="007C7568"/>
    <w:rsid w:val="00803AD9"/>
    <w:rsid w:val="00806E3C"/>
    <w:rsid w:val="00814CF4"/>
    <w:rsid w:val="00823315"/>
    <w:rsid w:val="008271E9"/>
    <w:rsid w:val="008314B1"/>
    <w:rsid w:val="00836F2E"/>
    <w:rsid w:val="00847451"/>
    <w:rsid w:val="008578F0"/>
    <w:rsid w:val="00860A87"/>
    <w:rsid w:val="0087038C"/>
    <w:rsid w:val="008708C1"/>
    <w:rsid w:val="00881630"/>
    <w:rsid w:val="008A295E"/>
    <w:rsid w:val="008A492C"/>
    <w:rsid w:val="008B27A6"/>
    <w:rsid w:val="008C713F"/>
    <w:rsid w:val="008D3BDE"/>
    <w:rsid w:val="008D5112"/>
    <w:rsid w:val="008E4965"/>
    <w:rsid w:val="00903E23"/>
    <w:rsid w:val="00904136"/>
    <w:rsid w:val="0091609F"/>
    <w:rsid w:val="00930396"/>
    <w:rsid w:val="009315F0"/>
    <w:rsid w:val="009316E9"/>
    <w:rsid w:val="0095023B"/>
    <w:rsid w:val="00977589"/>
    <w:rsid w:val="00992BA3"/>
    <w:rsid w:val="00993DEB"/>
    <w:rsid w:val="0099767B"/>
    <w:rsid w:val="009A16E3"/>
    <w:rsid w:val="009A2956"/>
    <w:rsid w:val="009A32D7"/>
    <w:rsid w:val="009A7F0D"/>
    <w:rsid w:val="009C386B"/>
    <w:rsid w:val="009C573A"/>
    <w:rsid w:val="009D2B07"/>
    <w:rsid w:val="009E0953"/>
    <w:rsid w:val="009E347D"/>
    <w:rsid w:val="009F608B"/>
    <w:rsid w:val="00A00DBB"/>
    <w:rsid w:val="00A03AD6"/>
    <w:rsid w:val="00A13772"/>
    <w:rsid w:val="00A17CCE"/>
    <w:rsid w:val="00A17CD5"/>
    <w:rsid w:val="00A22CA0"/>
    <w:rsid w:val="00A2722F"/>
    <w:rsid w:val="00A363D5"/>
    <w:rsid w:val="00A40C98"/>
    <w:rsid w:val="00A54432"/>
    <w:rsid w:val="00A57F62"/>
    <w:rsid w:val="00A64259"/>
    <w:rsid w:val="00A67A93"/>
    <w:rsid w:val="00A72084"/>
    <w:rsid w:val="00A72674"/>
    <w:rsid w:val="00A7715C"/>
    <w:rsid w:val="00A94279"/>
    <w:rsid w:val="00A97B4C"/>
    <w:rsid w:val="00AA72D1"/>
    <w:rsid w:val="00AC10B2"/>
    <w:rsid w:val="00AC4CB2"/>
    <w:rsid w:val="00AD1D8E"/>
    <w:rsid w:val="00AE437F"/>
    <w:rsid w:val="00AE4CBC"/>
    <w:rsid w:val="00AE6203"/>
    <w:rsid w:val="00B03FE5"/>
    <w:rsid w:val="00B04C30"/>
    <w:rsid w:val="00B1138A"/>
    <w:rsid w:val="00B20989"/>
    <w:rsid w:val="00B232A2"/>
    <w:rsid w:val="00B25EBC"/>
    <w:rsid w:val="00B363F5"/>
    <w:rsid w:val="00B37B71"/>
    <w:rsid w:val="00B4279E"/>
    <w:rsid w:val="00B56A87"/>
    <w:rsid w:val="00B63587"/>
    <w:rsid w:val="00BB05E0"/>
    <w:rsid w:val="00BB447F"/>
    <w:rsid w:val="00BC0019"/>
    <w:rsid w:val="00BC02FF"/>
    <w:rsid w:val="00BC107C"/>
    <w:rsid w:val="00BC5176"/>
    <w:rsid w:val="00BE34A4"/>
    <w:rsid w:val="00BE7C4C"/>
    <w:rsid w:val="00C12530"/>
    <w:rsid w:val="00C12F7F"/>
    <w:rsid w:val="00C165B3"/>
    <w:rsid w:val="00C16967"/>
    <w:rsid w:val="00C24DEA"/>
    <w:rsid w:val="00C26D5E"/>
    <w:rsid w:val="00C27C9A"/>
    <w:rsid w:val="00C44E4E"/>
    <w:rsid w:val="00C51F5B"/>
    <w:rsid w:val="00C570A6"/>
    <w:rsid w:val="00C737A2"/>
    <w:rsid w:val="00C86CB1"/>
    <w:rsid w:val="00C87C9B"/>
    <w:rsid w:val="00CB022B"/>
    <w:rsid w:val="00CB64BE"/>
    <w:rsid w:val="00CB7460"/>
    <w:rsid w:val="00CD4D9D"/>
    <w:rsid w:val="00CD75C7"/>
    <w:rsid w:val="00CD7EBB"/>
    <w:rsid w:val="00CE7DDD"/>
    <w:rsid w:val="00CF0D63"/>
    <w:rsid w:val="00CF611C"/>
    <w:rsid w:val="00CF7649"/>
    <w:rsid w:val="00D012C8"/>
    <w:rsid w:val="00D206AC"/>
    <w:rsid w:val="00D308D0"/>
    <w:rsid w:val="00D4168F"/>
    <w:rsid w:val="00D44482"/>
    <w:rsid w:val="00D47013"/>
    <w:rsid w:val="00D820C3"/>
    <w:rsid w:val="00D9147F"/>
    <w:rsid w:val="00D932C0"/>
    <w:rsid w:val="00DB14C7"/>
    <w:rsid w:val="00DB1C82"/>
    <w:rsid w:val="00DB3F1F"/>
    <w:rsid w:val="00DD06B5"/>
    <w:rsid w:val="00DF293C"/>
    <w:rsid w:val="00DF2FCF"/>
    <w:rsid w:val="00E12912"/>
    <w:rsid w:val="00E43BCC"/>
    <w:rsid w:val="00E6530E"/>
    <w:rsid w:val="00E6669D"/>
    <w:rsid w:val="00E73B82"/>
    <w:rsid w:val="00E745F7"/>
    <w:rsid w:val="00E7558E"/>
    <w:rsid w:val="00EA20D3"/>
    <w:rsid w:val="00EA24E8"/>
    <w:rsid w:val="00EA3824"/>
    <w:rsid w:val="00EB1153"/>
    <w:rsid w:val="00EB1466"/>
    <w:rsid w:val="00EB757C"/>
    <w:rsid w:val="00EC0334"/>
    <w:rsid w:val="00EC7C7E"/>
    <w:rsid w:val="00ED0292"/>
    <w:rsid w:val="00ED0890"/>
    <w:rsid w:val="00ED26AE"/>
    <w:rsid w:val="00EE704F"/>
    <w:rsid w:val="00EF3774"/>
    <w:rsid w:val="00EF5E15"/>
    <w:rsid w:val="00F060CB"/>
    <w:rsid w:val="00F061A5"/>
    <w:rsid w:val="00F110A6"/>
    <w:rsid w:val="00F24115"/>
    <w:rsid w:val="00F25965"/>
    <w:rsid w:val="00F31C65"/>
    <w:rsid w:val="00F37B79"/>
    <w:rsid w:val="00F67F4D"/>
    <w:rsid w:val="00F90ED2"/>
    <w:rsid w:val="00FA024A"/>
    <w:rsid w:val="00FB50CC"/>
    <w:rsid w:val="00FB50E2"/>
    <w:rsid w:val="00FC0ED2"/>
    <w:rsid w:val="00FC3244"/>
    <w:rsid w:val="00FC5D9E"/>
    <w:rsid w:val="00FD6522"/>
    <w:rsid w:val="00FE1EC4"/>
    <w:rsid w:val="00FE73CE"/>
    <w:rsid w:val="00FF0673"/>
    <w:rsid w:val="28936165"/>
    <w:rsid w:val="36F1C9EA"/>
    <w:rsid w:val="45BD8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8B4E"/>
  <w15:chartTrackingRefBased/>
  <w15:docId w15:val="{4273F04C-7E5B-4515-9F36-C2AE450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7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F2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78F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271E9"/>
    <w:pPr>
      <w:ind w:left="720"/>
      <w:contextualSpacing/>
    </w:pPr>
  </w:style>
  <w:style w:type="paragraph" w:styleId="Eivli">
    <w:name w:val="No Spacing"/>
    <w:uiPriority w:val="1"/>
    <w:qFormat/>
    <w:rsid w:val="008271E9"/>
    <w:pPr>
      <w:spacing w:after="0" w:line="240" w:lineRule="auto"/>
    </w:pPr>
  </w:style>
  <w:style w:type="character" w:customStyle="1" w:styleId="bold">
    <w:name w:val="bold"/>
    <w:basedOn w:val="Kappaleenoletusfontti"/>
    <w:rsid w:val="008271E9"/>
  </w:style>
  <w:style w:type="character" w:styleId="Hyperlinkki">
    <w:name w:val="Hyperlink"/>
    <w:basedOn w:val="Kappaleenoletusfontti"/>
    <w:uiPriority w:val="99"/>
    <w:unhideWhenUsed/>
    <w:rsid w:val="008271E9"/>
    <w:rPr>
      <w:color w:val="0000FF"/>
      <w:u w:val="single"/>
    </w:rPr>
  </w:style>
  <w:style w:type="character" w:styleId="Kommentinviite">
    <w:name w:val="annotation reference"/>
    <w:basedOn w:val="Kappaleenoletusfontti"/>
    <w:uiPriority w:val="99"/>
    <w:semiHidden/>
    <w:unhideWhenUsed/>
    <w:rsid w:val="008271E9"/>
    <w:rPr>
      <w:sz w:val="16"/>
      <w:szCs w:val="16"/>
    </w:rPr>
  </w:style>
  <w:style w:type="paragraph" w:styleId="Kommentinteksti">
    <w:name w:val="annotation text"/>
    <w:basedOn w:val="Normaali"/>
    <w:link w:val="KommentintekstiChar"/>
    <w:uiPriority w:val="99"/>
    <w:unhideWhenUsed/>
    <w:rsid w:val="008271E9"/>
    <w:pPr>
      <w:spacing w:line="240" w:lineRule="auto"/>
    </w:pPr>
    <w:rPr>
      <w:sz w:val="20"/>
      <w:szCs w:val="20"/>
    </w:rPr>
  </w:style>
  <w:style w:type="character" w:customStyle="1" w:styleId="KommentintekstiChar">
    <w:name w:val="Kommentin teksti Char"/>
    <w:basedOn w:val="Kappaleenoletusfontti"/>
    <w:link w:val="Kommentinteksti"/>
    <w:uiPriority w:val="99"/>
    <w:rsid w:val="008271E9"/>
    <w:rPr>
      <w:sz w:val="20"/>
      <w:szCs w:val="20"/>
    </w:rPr>
  </w:style>
  <w:style w:type="paragraph" w:styleId="Kommentinotsikko">
    <w:name w:val="annotation subject"/>
    <w:basedOn w:val="Kommentinteksti"/>
    <w:next w:val="Kommentinteksti"/>
    <w:link w:val="KommentinotsikkoChar"/>
    <w:uiPriority w:val="99"/>
    <w:semiHidden/>
    <w:unhideWhenUsed/>
    <w:rsid w:val="008271E9"/>
    <w:rPr>
      <w:b/>
      <w:bCs/>
    </w:rPr>
  </w:style>
  <w:style w:type="character" w:customStyle="1" w:styleId="KommentinotsikkoChar">
    <w:name w:val="Kommentin otsikko Char"/>
    <w:basedOn w:val="KommentintekstiChar"/>
    <w:link w:val="Kommentinotsikko"/>
    <w:uiPriority w:val="99"/>
    <w:semiHidden/>
    <w:rsid w:val="008271E9"/>
    <w:rPr>
      <w:b/>
      <w:bCs/>
      <w:sz w:val="20"/>
      <w:szCs w:val="20"/>
    </w:rPr>
  </w:style>
  <w:style w:type="character" w:styleId="Ratkaisematonmaininta">
    <w:name w:val="Unresolved Mention"/>
    <w:basedOn w:val="Kappaleenoletusfontti"/>
    <w:uiPriority w:val="99"/>
    <w:semiHidden/>
    <w:unhideWhenUsed/>
    <w:rsid w:val="00A7715C"/>
    <w:rPr>
      <w:color w:val="605E5C"/>
      <w:shd w:val="clear" w:color="auto" w:fill="E1DFDD"/>
    </w:rPr>
  </w:style>
  <w:style w:type="character" w:styleId="AvattuHyperlinkki">
    <w:name w:val="FollowedHyperlink"/>
    <w:basedOn w:val="Kappaleenoletusfontti"/>
    <w:uiPriority w:val="99"/>
    <w:semiHidden/>
    <w:unhideWhenUsed/>
    <w:rsid w:val="00A72084"/>
    <w:rPr>
      <w:color w:val="954F72" w:themeColor="followedHyperlink"/>
      <w:u w:val="single"/>
    </w:rPr>
  </w:style>
  <w:style w:type="paragraph" w:styleId="Seliteteksti">
    <w:name w:val="Balloon Text"/>
    <w:basedOn w:val="Normaali"/>
    <w:link w:val="SelitetekstiChar"/>
    <w:uiPriority w:val="99"/>
    <w:semiHidden/>
    <w:unhideWhenUsed/>
    <w:rsid w:val="004600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008"/>
    <w:rPr>
      <w:rFonts w:ascii="Segoe UI" w:hAnsi="Segoe UI" w:cs="Segoe UI"/>
      <w:sz w:val="18"/>
      <w:szCs w:val="18"/>
    </w:rPr>
  </w:style>
  <w:style w:type="character" w:customStyle="1" w:styleId="ui-provider">
    <w:name w:val="ui-provider"/>
    <w:basedOn w:val="Kappaleenoletusfontti"/>
    <w:rsid w:val="009A7F0D"/>
  </w:style>
  <w:style w:type="paragraph" w:styleId="Yltunniste">
    <w:name w:val="header"/>
    <w:basedOn w:val="Normaali"/>
    <w:link w:val="YltunnisteChar"/>
    <w:uiPriority w:val="99"/>
    <w:unhideWhenUsed/>
    <w:rsid w:val="004C07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7B8"/>
  </w:style>
  <w:style w:type="paragraph" w:styleId="Alatunniste">
    <w:name w:val="footer"/>
    <w:basedOn w:val="Normaali"/>
    <w:link w:val="AlatunnisteChar"/>
    <w:uiPriority w:val="99"/>
    <w:unhideWhenUsed/>
    <w:rsid w:val="004C07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7B8"/>
  </w:style>
  <w:style w:type="character" w:customStyle="1" w:styleId="Otsikko2Char">
    <w:name w:val="Otsikko 2 Char"/>
    <w:basedOn w:val="Kappaleenoletusfontti"/>
    <w:link w:val="Otsikko2"/>
    <w:uiPriority w:val="9"/>
    <w:rsid w:val="00DF2FCF"/>
    <w:rPr>
      <w:rFonts w:asciiTheme="majorHAnsi" w:eastAsiaTheme="majorEastAsia" w:hAnsiTheme="majorHAnsi" w:cstheme="majorBidi"/>
      <w:color w:val="2F5496" w:themeColor="accent1" w:themeShade="BF"/>
      <w:sz w:val="26"/>
      <w:szCs w:val="26"/>
    </w:rPr>
  </w:style>
  <w:style w:type="table" w:styleId="TaulukkoRuudukko">
    <w:name w:val="Table Grid"/>
    <w:basedOn w:val="Normaalitaulukko"/>
    <w:uiPriority w:val="39"/>
    <w:rsid w:val="00C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463">
      <w:bodyDiv w:val="1"/>
      <w:marLeft w:val="0"/>
      <w:marRight w:val="0"/>
      <w:marTop w:val="0"/>
      <w:marBottom w:val="0"/>
      <w:divBdr>
        <w:top w:val="none" w:sz="0" w:space="0" w:color="auto"/>
        <w:left w:val="none" w:sz="0" w:space="0" w:color="auto"/>
        <w:bottom w:val="none" w:sz="0" w:space="0" w:color="auto"/>
        <w:right w:val="none" w:sz="0" w:space="0" w:color="auto"/>
      </w:divBdr>
    </w:div>
    <w:div w:id="1132359276">
      <w:bodyDiv w:val="1"/>
      <w:marLeft w:val="0"/>
      <w:marRight w:val="0"/>
      <w:marTop w:val="0"/>
      <w:marBottom w:val="0"/>
      <w:divBdr>
        <w:top w:val="none" w:sz="0" w:space="0" w:color="auto"/>
        <w:left w:val="none" w:sz="0" w:space="0" w:color="auto"/>
        <w:bottom w:val="none" w:sz="0" w:space="0" w:color="auto"/>
        <w:right w:val="none" w:sz="0" w:space="0" w:color="auto"/>
      </w:divBdr>
    </w:div>
    <w:div w:id="1415931261">
      <w:bodyDiv w:val="1"/>
      <w:marLeft w:val="0"/>
      <w:marRight w:val="0"/>
      <w:marTop w:val="0"/>
      <w:marBottom w:val="0"/>
      <w:divBdr>
        <w:top w:val="none" w:sz="0" w:space="0" w:color="auto"/>
        <w:left w:val="none" w:sz="0" w:space="0" w:color="auto"/>
        <w:bottom w:val="none" w:sz="0" w:space="0" w:color="auto"/>
        <w:right w:val="none" w:sz="0" w:space="0" w:color="auto"/>
      </w:divBdr>
    </w:div>
    <w:div w:id="1731076153">
      <w:bodyDiv w:val="1"/>
      <w:marLeft w:val="0"/>
      <w:marRight w:val="0"/>
      <w:marTop w:val="0"/>
      <w:marBottom w:val="0"/>
      <w:divBdr>
        <w:top w:val="none" w:sz="0" w:space="0" w:color="auto"/>
        <w:left w:val="none" w:sz="0" w:space="0" w:color="auto"/>
        <w:bottom w:val="none" w:sz="0" w:space="0" w:color="auto"/>
        <w:right w:val="none" w:sz="0" w:space="0" w:color="auto"/>
      </w:divBdr>
    </w:div>
    <w:div w:id="1819346424">
      <w:bodyDiv w:val="1"/>
      <w:marLeft w:val="0"/>
      <w:marRight w:val="0"/>
      <w:marTop w:val="0"/>
      <w:marBottom w:val="0"/>
      <w:divBdr>
        <w:top w:val="none" w:sz="0" w:space="0" w:color="auto"/>
        <w:left w:val="none" w:sz="0" w:space="0" w:color="auto"/>
        <w:bottom w:val="none" w:sz="0" w:space="0" w:color="auto"/>
        <w:right w:val="none" w:sz="0" w:space="0" w:color="auto"/>
      </w:divBdr>
    </w:div>
    <w:div w:id="1900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sv/laki/ajantasa/2017/2017053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sv/yrkesutbildning/tema-och-systemutvarderingar/forhallandet-mellan-yrkesutbildningens-kunnande-och-yrkeshogskolestudiernas-kr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wp-content/uploads/2023/08/Tietosuoja-amis-_SV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503078BC25D834C92688D9A0B640523" ma:contentTypeVersion="" ma:contentTypeDescription="Luo uusi asiakirja." ma:contentTypeScope="" ma:versionID="2aaa0ae4af82d452fac65e4697e63686">
  <xsd:schema xmlns:xsd="http://www.w3.org/2001/XMLSchema" xmlns:xs="http://www.w3.org/2001/XMLSchema" xmlns:p="http://schemas.microsoft.com/office/2006/metadata/properties" xmlns:ns2="5947c35f-0bb7-4730-aec0-78ba760b2ba6" targetNamespace="http://schemas.microsoft.com/office/2006/metadata/properties" ma:root="true" ma:fieldsID="3bd7de33ff44d5f747bfb76116b87fd1" ns2:_="">
    <xsd:import namespace="5947c35f-0bb7-4730-aec0-78ba760b2ba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7c35f-0bb7-4730-aec0-78ba760b2ba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46D4A-FA3C-42C1-A8A7-BA9BF35274B2}">
  <ds:schemaRefs>
    <ds:schemaRef ds:uri="http://schemas.openxmlformats.org/officeDocument/2006/bibliography"/>
  </ds:schemaRefs>
</ds:datastoreItem>
</file>

<file path=customXml/itemProps2.xml><?xml version="1.0" encoding="utf-8"?>
<ds:datastoreItem xmlns:ds="http://schemas.openxmlformats.org/officeDocument/2006/customXml" ds:itemID="{EC6331A4-0310-4A12-B7A5-0C9B5AAA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7c35f-0bb7-4730-aec0-78ba760b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427DA-8C44-4C1A-89E1-616F68FA44BC}">
  <ds:schemaRefs>
    <ds:schemaRef ds:uri="http://purl.org/dc/elements/1.1/"/>
    <ds:schemaRef ds:uri="5947c35f-0bb7-4730-aec0-78ba760b2ba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CFF584-C00E-445A-8993-8638ACE00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1767</Words>
  <Characters>14315</Characters>
  <Application>Microsoft Office Word</Application>
  <DocSecurity>0</DocSecurity>
  <Lines>119</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12</cp:revision>
  <cp:lastPrinted>2023-08-11T06:05:00Z</cp:lastPrinted>
  <dcterms:created xsi:type="dcterms:W3CDTF">2023-08-03T12:31:00Z</dcterms:created>
  <dcterms:modified xsi:type="dcterms:W3CDTF">2023-08-11T06:18:00Z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0x010100E503078BC25D834C92688D9A0B640523</vt:lpwstr>
  </property>
</Properties>
</file>