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9A68" w14:textId="2598C780" w:rsidR="006101A9" w:rsidRPr="000426D1" w:rsidRDefault="003378F6" w:rsidP="003378F6">
      <w:pPr>
        <w:pStyle w:val="Otsikko1"/>
      </w:pPr>
      <w:r w:rsidRPr="000426D1">
        <w:t>Enkät riktad till ledningen</w:t>
      </w:r>
    </w:p>
    <w:p w14:paraId="712A4A32" w14:textId="7E6D520D" w:rsidR="008271E9" w:rsidRPr="000426D1" w:rsidRDefault="008271E9" w:rsidP="008271E9"/>
    <w:p w14:paraId="1753A22F" w14:textId="59375A76" w:rsidR="008271E9" w:rsidRPr="000426D1" w:rsidRDefault="008271E9" w:rsidP="008271E9">
      <w:pPr>
        <w:spacing w:after="0" w:line="240" w:lineRule="auto"/>
        <w:jc w:val="both"/>
      </w:pPr>
      <w:r w:rsidRPr="000426D1">
        <w:t>Bästa representant för yrkeshögskolan</w:t>
      </w:r>
    </w:p>
    <w:p w14:paraId="7E81A43C" w14:textId="77777777" w:rsidR="008271E9" w:rsidRPr="000426D1" w:rsidRDefault="008271E9" w:rsidP="008271E9">
      <w:pPr>
        <w:spacing w:after="0" w:line="240" w:lineRule="auto"/>
        <w:jc w:val="both"/>
      </w:pPr>
    </w:p>
    <w:p w14:paraId="2BE770E2" w14:textId="295621D1" w:rsidR="00EB757C" w:rsidRPr="0065345B" w:rsidRDefault="008271E9" w:rsidP="008271E9">
      <w:pPr>
        <w:spacing w:after="0" w:line="240" w:lineRule="auto"/>
        <w:jc w:val="both"/>
      </w:pPr>
      <w:r w:rsidRPr="0065345B">
        <w:t>Välkommen att besvara denna enkät från Nationella centret för utbildningsutvärdering (NCU). Enkäten anknyter till NCU:s utvärdering om det kunnande som</w:t>
      </w:r>
      <w:r w:rsidR="00DF1DA9" w:rsidRPr="0065345B">
        <w:t xml:space="preserve"> finländska</w:t>
      </w:r>
      <w:r w:rsidRPr="0065345B">
        <w:t xml:space="preserve"> yrkesutbildningen ger i förhållande till yrkeshögskolestudiernas krav.</w:t>
      </w:r>
      <w:r w:rsidR="00DF1DA9" w:rsidRPr="0065345B">
        <w:t xml:space="preserve"> Utvärderingen berör inte internationella studenter.</w:t>
      </w:r>
      <w:r w:rsidRPr="0065345B">
        <w:t xml:space="preserve"> Med denna enkät samlar vi in information av</w:t>
      </w:r>
      <w:r w:rsidR="00DE7EC9" w:rsidRPr="0065345B">
        <w:t xml:space="preserve"> </w:t>
      </w:r>
      <w:r w:rsidRPr="0065345B">
        <w:rPr>
          <w:b/>
          <w:bCs/>
        </w:rPr>
        <w:t>yrkeshögskolornas ledning</w:t>
      </w:r>
      <w:r w:rsidRPr="0065345B">
        <w:t xml:space="preserve"> om </w:t>
      </w:r>
      <w:r w:rsidR="00DF1DA9" w:rsidRPr="0065345B">
        <w:t>kunnandet</w:t>
      </w:r>
      <w:r w:rsidRPr="0065345B">
        <w:t xml:space="preserve"> hos studerande som avlagt en yrkesexamen samt om hur dessa studerande stöds i yrkeshögskolestudierna.</w:t>
      </w:r>
    </w:p>
    <w:p w14:paraId="504A3F44" w14:textId="684421CD" w:rsidR="00EB757C" w:rsidRPr="000426D1" w:rsidRDefault="00EB757C" w:rsidP="008271E9">
      <w:pPr>
        <w:spacing w:after="0" w:line="240" w:lineRule="auto"/>
        <w:jc w:val="both"/>
      </w:pPr>
    </w:p>
    <w:p w14:paraId="21DFE956" w14:textId="7F3A2BA0" w:rsidR="00F67F4D" w:rsidRPr="000426D1" w:rsidRDefault="00EB757C" w:rsidP="00F67F4D">
      <w:pPr>
        <w:spacing w:after="0" w:line="240" w:lineRule="auto"/>
        <w:jc w:val="both"/>
      </w:pPr>
      <w:r w:rsidRPr="000426D1">
        <w:t xml:space="preserve">Vi önskar att enkäten besvaras av en eller flera representanter (som en grupp) för ledningen. Med ledning avser vi i denna </w:t>
      </w:r>
      <w:proofErr w:type="gramStart"/>
      <w:r w:rsidRPr="000426D1">
        <w:t>enkät yrkeshögskolans</w:t>
      </w:r>
      <w:proofErr w:type="gramEnd"/>
      <w:r w:rsidRPr="000426D1">
        <w:t xml:space="preserve"> rektor, prorektor med ansvar för utbildningen samt annan ledning som ansvarar för den pedagogiska utvecklingen. Varje yrkeshögskola returnerar endast ett svar på enkäten. </w:t>
      </w:r>
    </w:p>
    <w:p w14:paraId="75A883AC" w14:textId="77777777" w:rsidR="00F67F4D" w:rsidRPr="000426D1" w:rsidRDefault="00F67F4D" w:rsidP="00F67F4D">
      <w:pPr>
        <w:spacing w:after="0" w:line="240" w:lineRule="auto"/>
        <w:jc w:val="both"/>
      </w:pPr>
    </w:p>
    <w:p w14:paraId="252604B5" w14:textId="2607404A" w:rsidR="00F67F4D" w:rsidRPr="000426D1" w:rsidRDefault="00151292" w:rsidP="00F67F4D">
      <w:pPr>
        <w:spacing w:after="0" w:line="240" w:lineRule="auto"/>
        <w:jc w:val="both"/>
      </w:pPr>
      <w:r w:rsidRPr="000426D1">
        <w:t xml:space="preserve">Vi samlar separat in information av utbildnings/kompetenscheferna och av yrkeshögskolans undervisnings- och handledningspersonal. Utöver av yrkeshögskolornas ledning och personal samlar NCU i samband med utvärderingen in information av studerande som avlagt yrkesexamen samt av anordnare av yrkesutbildning. </w:t>
      </w:r>
    </w:p>
    <w:p w14:paraId="3AF6AD40" w14:textId="77777777" w:rsidR="00054FAE" w:rsidRPr="000426D1" w:rsidRDefault="00054FAE" w:rsidP="00EB757C">
      <w:pPr>
        <w:spacing w:after="0" w:line="240" w:lineRule="auto"/>
        <w:jc w:val="both"/>
      </w:pPr>
    </w:p>
    <w:p w14:paraId="7D9544D9" w14:textId="5B10FD1C" w:rsidR="008271E9" w:rsidRPr="000426D1" w:rsidRDefault="002F423D" w:rsidP="008271E9">
      <w:pPr>
        <w:spacing w:after="0" w:line="240" w:lineRule="auto"/>
        <w:jc w:val="both"/>
      </w:pPr>
      <w:r w:rsidRPr="000426D1">
        <w:t xml:space="preserve">Genom att svara på enkäten får ni möjlighet att identifiera styrkor, utvecklingsobjekt och god praxis i er verksamhet.  </w:t>
      </w:r>
    </w:p>
    <w:p w14:paraId="1D0FF31D" w14:textId="77777777" w:rsidR="00054FAE" w:rsidRPr="000426D1" w:rsidRDefault="00054FAE" w:rsidP="00054FAE">
      <w:pPr>
        <w:spacing w:after="0" w:line="240" w:lineRule="auto"/>
        <w:jc w:val="both"/>
        <w:rPr>
          <w:rFonts w:cstheme="minorHAnsi"/>
          <w:color w:val="000000"/>
        </w:rPr>
      </w:pPr>
    </w:p>
    <w:p w14:paraId="1914E419" w14:textId="4300302D" w:rsidR="00054FAE" w:rsidRPr="0065345B" w:rsidRDefault="00F67F4D" w:rsidP="00054FAE">
      <w:pPr>
        <w:spacing w:after="0" w:line="240" w:lineRule="auto"/>
        <w:jc w:val="both"/>
        <w:rPr>
          <w:rFonts w:cstheme="minorHAnsi"/>
        </w:rPr>
      </w:pPr>
      <w:r w:rsidRPr="0065345B">
        <w:t>Det material som kommer in via enkäterna analyseras av NCU:s experter. Enkätens resultat och slutsatser publiceras som en del av utvärderingsrapporten. Efter utvärderingen arkiveras de anonymiserade enkätsvaren och kan överlåtas för forskningsändamål. Resultaten av enkäten rapporteras så att enskilda högskolor eller personer som deltagit att svara på enkäten inte kan identifieras.</w:t>
      </w:r>
      <w:r w:rsidR="00DF1DA9" w:rsidRPr="0065345B">
        <w:t xml:space="preserve"> Utvärderingsrapporten kommer att publiceras i januari 2024.</w:t>
      </w:r>
    </w:p>
    <w:p w14:paraId="447FAE3E" w14:textId="77777777" w:rsidR="008271E9" w:rsidRPr="000426D1" w:rsidRDefault="008271E9" w:rsidP="008271E9">
      <w:pPr>
        <w:spacing w:after="0" w:line="240" w:lineRule="auto"/>
        <w:jc w:val="both"/>
        <w:rPr>
          <w:b/>
          <w:bCs/>
        </w:rPr>
      </w:pPr>
    </w:p>
    <w:p w14:paraId="714C59D6" w14:textId="77777777" w:rsidR="008271E9" w:rsidRPr="000426D1" w:rsidRDefault="008271E9" w:rsidP="008271E9">
      <w:pPr>
        <w:spacing w:after="0" w:line="240" w:lineRule="auto"/>
        <w:jc w:val="both"/>
        <w:rPr>
          <w:b/>
          <w:bCs/>
        </w:rPr>
      </w:pPr>
      <w:r w:rsidRPr="000426D1">
        <w:rPr>
          <w:b/>
        </w:rPr>
        <w:t>Enkätens uppbyggnad</w:t>
      </w:r>
    </w:p>
    <w:p w14:paraId="191F545D" w14:textId="77777777" w:rsidR="008271E9" w:rsidRPr="000426D1" w:rsidRDefault="008271E9" w:rsidP="008271E9">
      <w:pPr>
        <w:spacing w:after="0" w:line="240" w:lineRule="auto"/>
        <w:jc w:val="both"/>
      </w:pPr>
    </w:p>
    <w:p w14:paraId="61F443BB" w14:textId="77777777" w:rsidR="008271E9" w:rsidRPr="000426D1" w:rsidRDefault="008271E9" w:rsidP="008271E9">
      <w:pPr>
        <w:spacing w:after="0" w:line="240" w:lineRule="auto"/>
        <w:jc w:val="both"/>
      </w:pPr>
      <w:r w:rsidRPr="000426D1">
        <w:t>Enkäten består av följande delar:</w:t>
      </w:r>
    </w:p>
    <w:p w14:paraId="72D755DD" w14:textId="77777777" w:rsidR="008271E9" w:rsidRPr="000426D1" w:rsidRDefault="008271E9" w:rsidP="008271E9">
      <w:pPr>
        <w:pStyle w:val="Luettelokappale"/>
        <w:spacing w:after="0" w:line="240" w:lineRule="auto"/>
        <w:jc w:val="both"/>
      </w:pPr>
    </w:p>
    <w:p w14:paraId="4A0605EE" w14:textId="77777777" w:rsidR="008271E9" w:rsidRPr="000426D1" w:rsidRDefault="008271E9" w:rsidP="008271E9">
      <w:pPr>
        <w:pStyle w:val="Luettelokappale"/>
        <w:numPr>
          <w:ilvl w:val="0"/>
          <w:numId w:val="3"/>
        </w:numPr>
        <w:spacing w:after="0" w:line="240" w:lineRule="auto"/>
        <w:jc w:val="both"/>
      </w:pPr>
      <w:r w:rsidRPr="000426D1">
        <w:t>Bakgrundsuppgifter</w:t>
      </w:r>
    </w:p>
    <w:p w14:paraId="0111598C" w14:textId="6EB7B292" w:rsidR="00EB757C" w:rsidRPr="000426D1" w:rsidRDefault="00DF1DA9" w:rsidP="008271E9">
      <w:pPr>
        <w:pStyle w:val="Luettelokappale"/>
        <w:numPr>
          <w:ilvl w:val="0"/>
          <w:numId w:val="3"/>
        </w:numPr>
        <w:spacing w:after="0" w:line="240" w:lineRule="auto"/>
        <w:jc w:val="both"/>
      </w:pPr>
      <w:r w:rsidRPr="0065345B">
        <w:t>Kunnandet</w:t>
      </w:r>
      <w:r w:rsidR="009A16E3" w:rsidRPr="0065345B">
        <w:t xml:space="preserve"> hos studerande som har avlagt en yrkesinriktad examen</w:t>
      </w:r>
    </w:p>
    <w:p w14:paraId="416D84AE" w14:textId="583C620E" w:rsidR="00EB757C" w:rsidRPr="000426D1" w:rsidRDefault="009A16E3" w:rsidP="008271E9">
      <w:pPr>
        <w:pStyle w:val="Luettelokappale"/>
        <w:numPr>
          <w:ilvl w:val="0"/>
          <w:numId w:val="3"/>
        </w:numPr>
        <w:spacing w:after="0" w:line="240" w:lineRule="auto"/>
        <w:jc w:val="both"/>
      </w:pPr>
      <w:r w:rsidRPr="000426D1">
        <w:t>Handledning i studierna och stöd för studierna</w:t>
      </w:r>
    </w:p>
    <w:p w14:paraId="27606DED" w14:textId="33D42971" w:rsidR="00FC5D9E" w:rsidRPr="000426D1" w:rsidRDefault="00FC5D9E" w:rsidP="008271E9">
      <w:pPr>
        <w:pStyle w:val="Luettelokappale"/>
        <w:numPr>
          <w:ilvl w:val="0"/>
          <w:numId w:val="3"/>
        </w:numPr>
        <w:spacing w:after="0" w:line="240" w:lineRule="auto"/>
        <w:jc w:val="both"/>
      </w:pPr>
      <w:r w:rsidRPr="000426D1">
        <w:t>Samarbete med anordnare av yrkesutbildning</w:t>
      </w:r>
    </w:p>
    <w:p w14:paraId="4C1C6EE7" w14:textId="09ACF766" w:rsidR="00FC5D9E" w:rsidRPr="000426D1" w:rsidRDefault="00FC5D9E" w:rsidP="008271E9">
      <w:pPr>
        <w:pStyle w:val="Luettelokappale"/>
        <w:numPr>
          <w:ilvl w:val="0"/>
          <w:numId w:val="3"/>
        </w:numPr>
        <w:spacing w:after="0" w:line="240" w:lineRule="auto"/>
        <w:jc w:val="both"/>
      </w:pPr>
      <w:r w:rsidRPr="000426D1">
        <w:t>Utvärdering och utveckling</w:t>
      </w:r>
    </w:p>
    <w:p w14:paraId="076151CE" w14:textId="71A9E558" w:rsidR="00EB757C" w:rsidRPr="000426D1" w:rsidRDefault="00FC5D9E" w:rsidP="008271E9">
      <w:pPr>
        <w:pStyle w:val="Luettelokappale"/>
        <w:numPr>
          <w:ilvl w:val="0"/>
          <w:numId w:val="3"/>
        </w:numPr>
        <w:spacing w:after="0" w:line="240" w:lineRule="auto"/>
        <w:jc w:val="both"/>
      </w:pPr>
      <w:r w:rsidRPr="000426D1">
        <w:t>Styrkor och utvecklingsobjekt</w:t>
      </w:r>
    </w:p>
    <w:p w14:paraId="71D53C5E" w14:textId="4101E740" w:rsidR="008271E9" w:rsidRPr="000426D1" w:rsidRDefault="008271E9" w:rsidP="008271E9">
      <w:pPr>
        <w:pStyle w:val="Luettelokappale"/>
        <w:numPr>
          <w:ilvl w:val="0"/>
          <w:numId w:val="3"/>
        </w:numPr>
        <w:spacing w:after="0" w:line="240" w:lineRule="auto"/>
        <w:jc w:val="both"/>
      </w:pPr>
      <w:r w:rsidRPr="000426D1">
        <w:t>God praxis</w:t>
      </w:r>
    </w:p>
    <w:p w14:paraId="097D7900" w14:textId="77777777" w:rsidR="008271E9" w:rsidRPr="000426D1" w:rsidRDefault="008271E9" w:rsidP="008271E9">
      <w:pPr>
        <w:pStyle w:val="Luettelokappale"/>
        <w:numPr>
          <w:ilvl w:val="0"/>
          <w:numId w:val="3"/>
        </w:numPr>
        <w:spacing w:after="0" w:line="240" w:lineRule="auto"/>
        <w:jc w:val="both"/>
      </w:pPr>
      <w:bookmarkStart w:id="0" w:name="_Hlk86232467"/>
      <w:r w:rsidRPr="000426D1">
        <w:t>Respons till Nationella centret för utbildningsutvärdering</w:t>
      </w:r>
    </w:p>
    <w:bookmarkEnd w:id="0"/>
    <w:p w14:paraId="2D97A568" w14:textId="77777777" w:rsidR="008271E9" w:rsidRPr="000426D1" w:rsidRDefault="008271E9" w:rsidP="008271E9">
      <w:pPr>
        <w:pStyle w:val="Luettelokappale"/>
        <w:spacing w:after="0" w:line="240" w:lineRule="auto"/>
        <w:jc w:val="both"/>
      </w:pPr>
    </w:p>
    <w:p w14:paraId="322FABB8" w14:textId="77777777" w:rsidR="00DE7EC9" w:rsidRPr="000426D1" w:rsidRDefault="008271E9" w:rsidP="008271E9">
      <w:pPr>
        <w:spacing w:after="0" w:line="240" w:lineRule="auto"/>
        <w:jc w:val="both"/>
      </w:pPr>
      <w:r w:rsidRPr="000426D1">
        <w:rPr>
          <w:rStyle w:val="bold"/>
          <w:b/>
        </w:rPr>
        <w:t>Svarsanvisningar</w:t>
      </w:r>
      <w:r w:rsidRPr="000426D1">
        <w:br/>
      </w:r>
      <w:r w:rsidRPr="000426D1">
        <w:br/>
        <w:t>När ni svarar på enkäten kan ni om ni vill ta en paus genom att klicka på ”Spara och fortsätt senare” i nedre kanten av enkäten. Kopiera länken på skärmen och/eller skicka den vidare till en e-post så att ni kan fortsätta fylla i en</w:t>
      </w:r>
      <w:r w:rsidR="00DE7EC9" w:rsidRPr="000426D1">
        <w:t>käten från samma fråga senare.</w:t>
      </w:r>
    </w:p>
    <w:p w14:paraId="25261A49" w14:textId="77777777" w:rsidR="00DE7EC9" w:rsidRPr="000426D1" w:rsidRDefault="00DE7EC9" w:rsidP="008271E9">
      <w:pPr>
        <w:spacing w:after="0" w:line="240" w:lineRule="auto"/>
        <w:jc w:val="both"/>
      </w:pPr>
    </w:p>
    <w:p w14:paraId="394F95DA" w14:textId="17A9A7EA" w:rsidR="00DE7EC9" w:rsidRPr="0065345B" w:rsidRDefault="008271E9" w:rsidP="008271E9">
      <w:pPr>
        <w:spacing w:after="0" w:line="240" w:lineRule="auto"/>
        <w:jc w:val="both"/>
      </w:pPr>
      <w:r w:rsidRPr="0065345B">
        <w:t>Om flera personer inom er organisation besvarar enkätens olika delar kan ni ge den nya svarslänken som skapas när ni tar en paus i att svara på frågorna i enkäten till följande respondent. När ni har svarat på alla delar av enkäten sparar ni ert slutliga svar genom att klicka på "Skicka" i slutet a</w:t>
      </w:r>
      <w:r w:rsidR="00DE7EC9" w:rsidRPr="0065345B">
        <w:t xml:space="preserve">v enkäten. Efter att ni skickat </w:t>
      </w:r>
      <w:r w:rsidRPr="0065345B">
        <w:t>in enkäten kan ni skriva ut eller ladda ner svaren för eget bruk.</w:t>
      </w:r>
      <w:r w:rsidR="00DF1DA9" w:rsidRPr="0065345B">
        <w:t xml:space="preserve"> Att svara på enkäten tar cirka 15–20 minuter.</w:t>
      </w:r>
    </w:p>
    <w:p w14:paraId="2660E93E" w14:textId="77777777" w:rsidR="00DE7EC9" w:rsidRPr="000426D1" w:rsidRDefault="00DE7EC9" w:rsidP="00DE7EC9">
      <w:pPr>
        <w:spacing w:after="0" w:line="240" w:lineRule="auto"/>
        <w:jc w:val="both"/>
      </w:pPr>
    </w:p>
    <w:p w14:paraId="04EF18B0" w14:textId="563A34DF" w:rsidR="00DE7EC9" w:rsidRPr="000426D1" w:rsidRDefault="008271E9" w:rsidP="00DE7EC9">
      <w:pPr>
        <w:spacing w:after="0" w:line="240" w:lineRule="auto"/>
        <w:jc w:val="both"/>
      </w:pPr>
      <w:r w:rsidRPr="0065345B">
        <w:t xml:space="preserve">Vi ber er svara på enkäten senast </w:t>
      </w:r>
      <w:r w:rsidR="0065345B" w:rsidRPr="0065345B">
        <w:t>5</w:t>
      </w:r>
      <w:r w:rsidRPr="0065345B">
        <w:t>.</w:t>
      </w:r>
      <w:r w:rsidR="0065345B" w:rsidRPr="0065345B">
        <w:t>5</w:t>
      </w:r>
      <w:r w:rsidRPr="0065345B">
        <w:t>.2023.</w:t>
      </w:r>
    </w:p>
    <w:p w14:paraId="50C07A98" w14:textId="13D7190F" w:rsidR="00F061A5" w:rsidRPr="000426D1" w:rsidRDefault="00DE7EC9" w:rsidP="00DE7EC9">
      <w:pPr>
        <w:spacing w:after="0" w:line="240" w:lineRule="auto"/>
        <w:jc w:val="both"/>
      </w:pPr>
      <w:r w:rsidRPr="000426D1">
        <w:br/>
      </w:r>
      <w:r w:rsidR="008271E9" w:rsidRPr="000426D1">
        <w:rPr>
          <w:b/>
        </w:rPr>
        <w:t>Respondentens dataskydd</w:t>
      </w:r>
    </w:p>
    <w:p w14:paraId="4AD466C2" w14:textId="4EDC7D9C" w:rsidR="00F061A5" w:rsidRPr="000426D1" w:rsidRDefault="00F061A5" w:rsidP="00F061A5">
      <w:r w:rsidRPr="000426D1">
        <w:t xml:space="preserve">Med enkäten samlar vi in bakgrundsinformation om respondenterna för att vi ska kunna genomföra analyser och dra slutsatser utifrån enkätmaterialet. Här kan du vid behov läsa vår </w:t>
      </w:r>
      <w:hyperlink r:id="rId11" w:history="1">
        <w:r w:rsidRPr="0052215C">
          <w:rPr>
            <w:rStyle w:val="Hyperlinkki"/>
          </w:rPr>
          <w:t>dataskyddsbeskrivning</w:t>
        </w:r>
      </w:hyperlink>
      <w:r w:rsidR="0052215C">
        <w:t>.</w:t>
      </w:r>
      <w:r w:rsidRPr="000426D1">
        <w:t xml:space="preserve"> </w:t>
      </w:r>
    </w:p>
    <w:p w14:paraId="51770960" w14:textId="65059E83" w:rsidR="00F061A5" w:rsidRPr="000426D1" w:rsidRDefault="00F061A5" w:rsidP="00751E0D">
      <w:pPr>
        <w:pStyle w:val="Luettelokappale"/>
        <w:numPr>
          <w:ilvl w:val="0"/>
          <w:numId w:val="24"/>
        </w:numPr>
      </w:pPr>
      <w:r w:rsidRPr="000426D1">
        <w:t xml:space="preserve">Jag godkänner behandlingen av personuppgifter för ovannämnda </w:t>
      </w:r>
      <w:proofErr w:type="gramStart"/>
      <w:r w:rsidRPr="000426D1">
        <w:t>ändamål.</w:t>
      </w:r>
      <w:r w:rsidR="0052215C">
        <w:t>*</w:t>
      </w:r>
      <w:proofErr w:type="gramEnd"/>
    </w:p>
    <w:p w14:paraId="3B2268F8" w14:textId="77777777" w:rsidR="00F061A5" w:rsidRPr="000426D1" w:rsidRDefault="00F061A5" w:rsidP="00F061A5">
      <w:pPr>
        <w:spacing w:after="0" w:line="240" w:lineRule="auto"/>
      </w:pPr>
      <w:r w:rsidRPr="000426D1">
        <w:t>Tack för ert deltagande!</w:t>
      </w:r>
    </w:p>
    <w:p w14:paraId="3C08ABC8" w14:textId="77777777" w:rsidR="008271E9" w:rsidRPr="000426D1" w:rsidRDefault="008271E9" w:rsidP="00F061A5">
      <w:pPr>
        <w:jc w:val="both"/>
        <w:rPr>
          <w:rStyle w:val="bold"/>
          <w:b/>
        </w:rPr>
      </w:pPr>
    </w:p>
    <w:p w14:paraId="52E1FF78" w14:textId="524BABBF" w:rsidR="008271E9" w:rsidRPr="000426D1" w:rsidRDefault="008271E9" w:rsidP="008271E9">
      <w:pPr>
        <w:jc w:val="both"/>
      </w:pPr>
      <w:r w:rsidRPr="000426D1">
        <w:rPr>
          <w:rStyle w:val="bold"/>
          <w:b/>
        </w:rPr>
        <w:t xml:space="preserve">Mer information </w:t>
      </w:r>
    </w:p>
    <w:p w14:paraId="43127283" w14:textId="77777777" w:rsidR="008271E9" w:rsidRPr="000426D1" w:rsidRDefault="008271E9" w:rsidP="008271E9">
      <w:pPr>
        <w:pStyle w:val="Luettelokappale"/>
        <w:numPr>
          <w:ilvl w:val="0"/>
          <w:numId w:val="2"/>
        </w:numPr>
        <w:spacing w:after="0" w:line="240" w:lineRule="auto"/>
        <w:ind w:left="714" w:hanging="357"/>
        <w:jc w:val="both"/>
      </w:pPr>
      <w:r w:rsidRPr="000426D1">
        <w:t>Utvärderingsexpert Raisa Hievanen, fornamn.efternamn@karvi.fi, tfn 029 533 5542</w:t>
      </w:r>
    </w:p>
    <w:p w14:paraId="35BFF637" w14:textId="77777777" w:rsidR="00A7715C" w:rsidRPr="000426D1" w:rsidRDefault="00A7715C" w:rsidP="008271E9">
      <w:pPr>
        <w:pStyle w:val="Eivli"/>
        <w:numPr>
          <w:ilvl w:val="0"/>
          <w:numId w:val="1"/>
        </w:numPr>
        <w:jc w:val="both"/>
      </w:pPr>
      <w:r w:rsidRPr="000426D1">
        <w:t xml:space="preserve">Utvärderingsexpert Veera Hakamäki-Stylman, fornamn.efternamn@karvi.fi, tfn 029 533 5555 </w:t>
      </w:r>
    </w:p>
    <w:p w14:paraId="205561AB" w14:textId="5A21FD77" w:rsidR="008271E9" w:rsidRPr="000426D1" w:rsidRDefault="008271E9" w:rsidP="008271E9">
      <w:pPr>
        <w:spacing w:after="0" w:line="240" w:lineRule="auto"/>
        <w:jc w:val="both"/>
      </w:pPr>
      <w:r w:rsidRPr="000426D1">
        <w:br/>
        <w:t xml:space="preserve">Mer information om utvärderingen finns på </w:t>
      </w:r>
      <w:hyperlink r:id="rId12" w:history="1">
        <w:r w:rsidRPr="0052215C">
          <w:rPr>
            <w:rStyle w:val="Hyperlinkki"/>
          </w:rPr>
          <w:t>projektets we</w:t>
        </w:r>
        <w:r w:rsidRPr="0052215C">
          <w:rPr>
            <w:rStyle w:val="Hyperlinkki"/>
          </w:rPr>
          <w:t>b</w:t>
        </w:r>
        <w:r w:rsidRPr="0052215C">
          <w:rPr>
            <w:rStyle w:val="Hyperlinkki"/>
          </w:rPr>
          <w:t>bplats.</w:t>
        </w:r>
      </w:hyperlink>
    </w:p>
    <w:p w14:paraId="17950126" w14:textId="26B75D02" w:rsidR="008271E9" w:rsidRPr="000426D1" w:rsidRDefault="008271E9" w:rsidP="008271E9">
      <w:pPr>
        <w:spacing w:after="0" w:line="240" w:lineRule="auto"/>
      </w:pPr>
      <w:r w:rsidRPr="000426D1">
        <w:t>___________________________________________________________</w:t>
      </w:r>
    </w:p>
    <w:p w14:paraId="42F1C086" w14:textId="499AE5DC" w:rsidR="008271E9" w:rsidRPr="000426D1" w:rsidRDefault="008271E9" w:rsidP="008271E9"/>
    <w:p w14:paraId="1E224B7E" w14:textId="77777777" w:rsidR="008271E9" w:rsidRPr="000426D1" w:rsidRDefault="008271E9" w:rsidP="008271E9">
      <w:pPr>
        <w:pStyle w:val="Otsikko1"/>
        <w:rPr>
          <w:b/>
          <w:bCs/>
          <w:color w:val="0D93D2"/>
        </w:rPr>
      </w:pPr>
      <w:r w:rsidRPr="000426D1">
        <w:rPr>
          <w:b/>
          <w:color w:val="0D93D2"/>
        </w:rPr>
        <w:t>Bakgrundsuppgifter</w:t>
      </w:r>
    </w:p>
    <w:p w14:paraId="24B6E1D0" w14:textId="77777777" w:rsidR="008271E9" w:rsidRPr="000426D1" w:rsidRDefault="008271E9" w:rsidP="008271E9">
      <w:pPr>
        <w:spacing w:after="0" w:line="240" w:lineRule="auto"/>
      </w:pPr>
    </w:p>
    <w:p w14:paraId="1701B584" w14:textId="542F4B7C" w:rsidR="008271E9" w:rsidRPr="000426D1" w:rsidRDefault="008271E9" w:rsidP="008271E9">
      <w:pPr>
        <w:spacing w:after="0" w:line="240" w:lineRule="auto"/>
      </w:pPr>
      <w:r w:rsidRPr="000426D1">
        <w:t xml:space="preserve">Yrkeshögskola* __________________________________ </w:t>
      </w:r>
    </w:p>
    <w:p w14:paraId="356FB275" w14:textId="292FD43A" w:rsidR="00A7715C" w:rsidRPr="000426D1" w:rsidRDefault="00A7715C" w:rsidP="008271E9">
      <w:pPr>
        <w:spacing w:after="0" w:line="240" w:lineRule="auto"/>
      </w:pPr>
    </w:p>
    <w:p w14:paraId="2AED737D" w14:textId="2393CF9B" w:rsidR="00151292" w:rsidRPr="000426D1" w:rsidRDefault="00151292" w:rsidP="008271E9">
      <w:pPr>
        <w:spacing w:after="0" w:line="240" w:lineRule="auto"/>
      </w:pPr>
      <w:r w:rsidRPr="000426D1">
        <w:t>Hur många personer deltog i att svara på en</w:t>
      </w:r>
      <w:r w:rsidR="00DE7EC9" w:rsidRPr="000426D1">
        <w:t>käten?</w:t>
      </w:r>
      <w:r w:rsidR="0052215C">
        <w:t xml:space="preserve"> </w:t>
      </w:r>
      <w:r w:rsidRPr="000426D1">
        <w:t>*</w:t>
      </w:r>
      <w:r w:rsidR="0052215C">
        <w:t xml:space="preserve"> </w:t>
      </w:r>
      <w:r w:rsidRPr="000426D1">
        <w:t>___________</w:t>
      </w:r>
    </w:p>
    <w:p w14:paraId="710762D4" w14:textId="77777777" w:rsidR="00151292" w:rsidRPr="000426D1" w:rsidRDefault="00151292" w:rsidP="008271E9">
      <w:pPr>
        <w:spacing w:after="0" w:line="240" w:lineRule="auto"/>
      </w:pPr>
    </w:p>
    <w:p w14:paraId="62D1AC8C" w14:textId="3DFFCC77" w:rsidR="00FB50CC" w:rsidRPr="00751E0D" w:rsidRDefault="00DF1DA9" w:rsidP="00FB50CC">
      <w:pPr>
        <w:pStyle w:val="Otsikko1"/>
        <w:rPr>
          <w:b/>
          <w:bCs/>
          <w:color w:val="0D93D2"/>
        </w:rPr>
      </w:pPr>
      <w:r w:rsidRPr="00751E0D">
        <w:rPr>
          <w:b/>
          <w:color w:val="0D93D2"/>
        </w:rPr>
        <w:t>Kunnandet</w:t>
      </w:r>
      <w:r w:rsidR="00FB50CC" w:rsidRPr="00751E0D">
        <w:rPr>
          <w:b/>
          <w:color w:val="0D93D2"/>
        </w:rPr>
        <w:t xml:space="preserve"> hos studerande som har avlagt en yrkesinriktad examen</w:t>
      </w:r>
    </w:p>
    <w:p w14:paraId="5D9BFB80" w14:textId="440C4952" w:rsidR="00151292" w:rsidRPr="000426D1" w:rsidRDefault="00151292" w:rsidP="00151292"/>
    <w:p w14:paraId="2665B73E" w14:textId="1E0EC7A9" w:rsidR="00151292" w:rsidRPr="000426D1" w:rsidRDefault="00EB1466" w:rsidP="00151292">
      <w:pPr>
        <w:pStyle w:val="Luettelokappale"/>
        <w:numPr>
          <w:ilvl w:val="0"/>
          <w:numId w:val="16"/>
        </w:numPr>
      </w:pPr>
      <w:r w:rsidRPr="000426D1">
        <w:t xml:space="preserve">Vilka är enligt er de viktigaste </w:t>
      </w:r>
      <w:r w:rsidR="00C54FAE" w:rsidRPr="00751E0D">
        <w:t>kompetenserna</w:t>
      </w:r>
      <w:r w:rsidRPr="00C54FAE">
        <w:rPr>
          <w:color w:val="FF0000"/>
        </w:rPr>
        <w:t xml:space="preserve"> </w:t>
      </w:r>
      <w:r w:rsidRPr="000426D1">
        <w:t>som studerande som avlagt en yrkesexamen borde ha när de inleder sina studier vid en yrkeshögskola?</w:t>
      </w:r>
    </w:p>
    <w:p w14:paraId="557C6281" w14:textId="74EE0904" w:rsidR="00EB1466" w:rsidRPr="000426D1" w:rsidRDefault="00EB1466" w:rsidP="00EB1466">
      <w:pPr>
        <w:pStyle w:val="Luettelokappale"/>
      </w:pPr>
      <w:r w:rsidRPr="000426D1">
        <w:t>_________________________________________________________________________________</w:t>
      </w:r>
    </w:p>
    <w:p w14:paraId="353A7588" w14:textId="77B69890" w:rsidR="00FB50CC" w:rsidRPr="000426D1" w:rsidRDefault="00FB50CC" w:rsidP="008271E9">
      <w:pPr>
        <w:spacing w:after="0" w:line="240" w:lineRule="auto"/>
      </w:pPr>
    </w:p>
    <w:p w14:paraId="1E8A620A" w14:textId="7D9E92C1" w:rsidR="00511232" w:rsidRDefault="45BD8652" w:rsidP="00EB1466">
      <w:pPr>
        <w:pStyle w:val="Luettelokappale"/>
        <w:numPr>
          <w:ilvl w:val="0"/>
          <w:numId w:val="16"/>
        </w:numPr>
      </w:pPr>
      <w:r w:rsidRPr="00751E0D">
        <w:t xml:space="preserve">Studerande som avlagt yrkesexamen har i genomsnitt tillräckliga </w:t>
      </w:r>
      <w:r w:rsidR="00C54FAE" w:rsidRPr="00751E0D">
        <w:t>kompetenser</w:t>
      </w:r>
      <w:r w:rsidRPr="00751E0D">
        <w:t xml:space="preserve"> </w:t>
      </w:r>
      <w:r w:rsidR="00511232">
        <w:t>med hänsyn till de krav som yrkeshögskolestudier ställer.</w:t>
      </w:r>
    </w:p>
    <w:p w14:paraId="764F511C" w14:textId="24929715" w:rsidR="00EB1466" w:rsidRPr="000426D1" w:rsidRDefault="00516803" w:rsidP="00EB1466">
      <w:pPr>
        <w:pStyle w:val="Luettelokappale"/>
        <w:numPr>
          <w:ilvl w:val="0"/>
          <w:numId w:val="1"/>
        </w:numPr>
        <w:ind w:left="1443"/>
      </w:pPr>
      <w:r w:rsidRPr="000426D1">
        <w:t xml:space="preserve">Helt av annan åsikt </w:t>
      </w:r>
    </w:p>
    <w:p w14:paraId="24C87D1E" w14:textId="7B67218C" w:rsidR="00EB1466" w:rsidRPr="000426D1" w:rsidRDefault="00516803" w:rsidP="00EB1466">
      <w:pPr>
        <w:pStyle w:val="Luettelokappale"/>
        <w:numPr>
          <w:ilvl w:val="0"/>
          <w:numId w:val="1"/>
        </w:numPr>
        <w:ind w:left="1443"/>
      </w:pPr>
      <w:r w:rsidRPr="000426D1">
        <w:t xml:space="preserve">Delvis av annan åsikt </w:t>
      </w:r>
    </w:p>
    <w:p w14:paraId="1294643A" w14:textId="2D94DE7E" w:rsidR="00EB1466" w:rsidRPr="000426D1" w:rsidRDefault="00516803" w:rsidP="00EB1466">
      <w:pPr>
        <w:pStyle w:val="Luettelokappale"/>
        <w:numPr>
          <w:ilvl w:val="0"/>
          <w:numId w:val="1"/>
        </w:numPr>
        <w:ind w:left="1443"/>
      </w:pPr>
      <w:r w:rsidRPr="000426D1">
        <w:t xml:space="preserve">Delvis av samma delvis av annan åsikt </w:t>
      </w:r>
    </w:p>
    <w:p w14:paraId="4E2BC69A" w14:textId="59A28EB2" w:rsidR="00EB1466" w:rsidRPr="000426D1" w:rsidRDefault="00516803" w:rsidP="00EB1466">
      <w:pPr>
        <w:pStyle w:val="Luettelokappale"/>
        <w:numPr>
          <w:ilvl w:val="0"/>
          <w:numId w:val="1"/>
        </w:numPr>
        <w:ind w:left="1443"/>
      </w:pPr>
      <w:r w:rsidRPr="000426D1">
        <w:t xml:space="preserve">Delvis av samma åsikt </w:t>
      </w:r>
    </w:p>
    <w:p w14:paraId="635B59A4" w14:textId="2BEDC16F" w:rsidR="00EB1466" w:rsidRPr="000426D1" w:rsidRDefault="00516803" w:rsidP="00EB1466">
      <w:pPr>
        <w:pStyle w:val="Luettelokappale"/>
        <w:numPr>
          <w:ilvl w:val="0"/>
          <w:numId w:val="1"/>
        </w:numPr>
        <w:ind w:left="1443"/>
      </w:pPr>
      <w:r w:rsidRPr="000426D1">
        <w:t>Helt av samma åsikt</w:t>
      </w:r>
    </w:p>
    <w:p w14:paraId="36284705" w14:textId="63B3BC1D" w:rsidR="00EB1466" w:rsidRPr="000426D1" w:rsidRDefault="00EB1466" w:rsidP="00FB50CC">
      <w:pPr>
        <w:pStyle w:val="Luettelokappale"/>
      </w:pPr>
    </w:p>
    <w:p w14:paraId="0DBE015A" w14:textId="51809EFB" w:rsidR="009E56E8" w:rsidRPr="009E56E8" w:rsidRDefault="009E56E8" w:rsidP="00EB1466">
      <w:pPr>
        <w:pStyle w:val="Luettelokappale"/>
        <w:numPr>
          <w:ilvl w:val="0"/>
          <w:numId w:val="16"/>
        </w:numPr>
      </w:pPr>
      <w:r w:rsidRPr="009031C0">
        <w:t xml:space="preserve">Vilka är de viktigaste styrkorna i kunnandet hos studerande som avlagt yrkesexamen </w:t>
      </w:r>
      <w:r w:rsidRPr="009E56E8">
        <w:t>med hänsyn till de krav som yrkeshögskolestudier ställer?</w:t>
      </w:r>
    </w:p>
    <w:p w14:paraId="01448D5D" w14:textId="1D2C8F42" w:rsidR="00EB1466" w:rsidRPr="003F6229" w:rsidRDefault="00EB1466" w:rsidP="009E56E8">
      <w:pPr>
        <w:pStyle w:val="Luettelokappale"/>
        <w:rPr>
          <w:color w:val="000000" w:themeColor="text1"/>
        </w:rPr>
      </w:pPr>
      <w:r w:rsidRPr="003F6229">
        <w:rPr>
          <w:color w:val="000000" w:themeColor="text1"/>
        </w:rPr>
        <w:t>_________________________________________________________________________________</w:t>
      </w:r>
    </w:p>
    <w:p w14:paraId="07D8A03E" w14:textId="1C8825CB" w:rsidR="00E7558E" w:rsidRPr="000426D1" w:rsidRDefault="00E7558E" w:rsidP="00FB50CC">
      <w:pPr>
        <w:pStyle w:val="Luettelokappale"/>
      </w:pPr>
    </w:p>
    <w:p w14:paraId="3111765C" w14:textId="11724410" w:rsidR="00DB1C82" w:rsidRPr="000426D1" w:rsidRDefault="00E25B43" w:rsidP="00DB1C82">
      <w:pPr>
        <w:pStyle w:val="Luettelokappale"/>
        <w:numPr>
          <w:ilvl w:val="0"/>
          <w:numId w:val="16"/>
        </w:numPr>
        <w:spacing w:after="0" w:line="240" w:lineRule="auto"/>
      </w:pPr>
      <w:r>
        <w:t>På vilka sätt</w:t>
      </w:r>
      <w:r w:rsidR="00DB1C82" w:rsidRPr="000426D1">
        <w:t xml:space="preserve"> identifierar ni vid er yrkeshögskola styrkorna i kunnandet hos studerande som avlagt en yrkesexamen?</w:t>
      </w:r>
    </w:p>
    <w:p w14:paraId="05F66491" w14:textId="77777777" w:rsidR="00DB1C82" w:rsidRPr="000426D1" w:rsidRDefault="00DB1C82" w:rsidP="00DB1C82">
      <w:pPr>
        <w:pStyle w:val="Luettelokappale"/>
        <w:spacing w:after="0" w:line="240" w:lineRule="auto"/>
      </w:pPr>
      <w:r w:rsidRPr="000426D1">
        <w:t>_________________________________________________________________________________</w:t>
      </w:r>
    </w:p>
    <w:p w14:paraId="698DF776" w14:textId="77777777" w:rsidR="00DB1C82" w:rsidRPr="000426D1" w:rsidRDefault="00DB1C82" w:rsidP="00DB1C82">
      <w:pPr>
        <w:pStyle w:val="Luettelokappale"/>
      </w:pPr>
    </w:p>
    <w:p w14:paraId="3290D03C" w14:textId="67C77321" w:rsidR="00EB1466" w:rsidRPr="00E25B43" w:rsidRDefault="00E25B43" w:rsidP="00E7558E">
      <w:pPr>
        <w:pStyle w:val="Luettelokappale"/>
        <w:numPr>
          <w:ilvl w:val="0"/>
          <w:numId w:val="16"/>
        </w:numPr>
        <w:rPr>
          <w:i/>
          <w:iCs/>
        </w:rPr>
      </w:pPr>
      <w:r w:rsidRPr="009031C0">
        <w:t xml:space="preserve">Vilka är de </w:t>
      </w:r>
      <w:r>
        <w:t>viktigaste</w:t>
      </w:r>
      <w:r w:rsidRPr="009031C0">
        <w:t xml:space="preserve"> bristerna i kunnandet hos studerande som avlagt yrkesexamen </w:t>
      </w:r>
      <w:r w:rsidRPr="00E25B43">
        <w:t>med hänsyn till de krav som yrkeshögskolestudier ställer</w:t>
      </w:r>
      <w:r w:rsidR="00EB1466" w:rsidRPr="00E25B43">
        <w:t>?</w:t>
      </w:r>
    </w:p>
    <w:p w14:paraId="58DEAFE4" w14:textId="2809527A" w:rsidR="00EB1466" w:rsidRPr="000426D1" w:rsidRDefault="00EB1466" w:rsidP="00EB1466">
      <w:pPr>
        <w:pStyle w:val="Luettelokappale"/>
      </w:pPr>
      <w:r w:rsidRPr="000426D1">
        <w:t>_________________________________________________________________________________</w:t>
      </w:r>
    </w:p>
    <w:p w14:paraId="1B31999C" w14:textId="77777777" w:rsidR="00EB1466" w:rsidRPr="000426D1" w:rsidRDefault="00EB1466" w:rsidP="009A16E3">
      <w:pPr>
        <w:pStyle w:val="Luettelokappale"/>
        <w:rPr>
          <w:i/>
          <w:iCs/>
          <w:color w:val="C45911" w:themeColor="accent2" w:themeShade="BF"/>
        </w:rPr>
      </w:pPr>
    </w:p>
    <w:p w14:paraId="6CD4F01B" w14:textId="728B4579" w:rsidR="00FC0ED2" w:rsidRPr="000426D1" w:rsidRDefault="00E25B43" w:rsidP="00FC0ED2">
      <w:pPr>
        <w:pStyle w:val="Luettelokappale"/>
        <w:numPr>
          <w:ilvl w:val="0"/>
          <w:numId w:val="16"/>
        </w:numPr>
        <w:spacing w:after="0" w:line="240" w:lineRule="auto"/>
      </w:pPr>
      <w:bookmarkStart w:id="1" w:name="_Hlk130195257"/>
      <w:r>
        <w:t>På vilka sätt</w:t>
      </w:r>
      <w:r w:rsidR="00FC0ED2" w:rsidRPr="000426D1">
        <w:t xml:space="preserve"> identifierar ni vid er yrkeshögskola bristerna i kunnandet hos studerande som avlagt en yrkesexamen?</w:t>
      </w:r>
    </w:p>
    <w:bookmarkEnd w:id="1"/>
    <w:p w14:paraId="400C2143" w14:textId="77777777" w:rsidR="00FC0ED2" w:rsidRPr="000426D1" w:rsidRDefault="00FC0ED2" w:rsidP="00FC0ED2">
      <w:pPr>
        <w:pStyle w:val="Luettelokappale"/>
        <w:spacing w:after="0" w:line="240" w:lineRule="auto"/>
      </w:pPr>
      <w:r w:rsidRPr="000426D1">
        <w:t>_________________________________________________________________________________</w:t>
      </w:r>
    </w:p>
    <w:p w14:paraId="2C64DF15" w14:textId="4117A3F3" w:rsidR="00FC0ED2" w:rsidRPr="000426D1" w:rsidRDefault="00FC0ED2" w:rsidP="00FC0ED2">
      <w:pPr>
        <w:pStyle w:val="Luettelokappale"/>
        <w:spacing w:after="0" w:line="240" w:lineRule="auto"/>
      </w:pPr>
    </w:p>
    <w:p w14:paraId="34CEF701" w14:textId="5DD75180" w:rsidR="00FC0ED2" w:rsidRPr="000426D1" w:rsidRDefault="00E25B43" w:rsidP="00FC0ED2">
      <w:pPr>
        <w:pStyle w:val="Luettelokappale"/>
        <w:numPr>
          <w:ilvl w:val="0"/>
          <w:numId w:val="16"/>
        </w:numPr>
        <w:spacing w:after="0" w:line="240" w:lineRule="auto"/>
      </w:pPr>
      <w:r>
        <w:t xml:space="preserve">På vilka sätt </w:t>
      </w:r>
      <w:r w:rsidR="00FC0ED2" w:rsidRPr="000426D1">
        <w:t>stöder ni vid er yrkeshögskola studerande som avlagt en yrkesexamen efter att bristerna i kunnandet har identifierats?</w:t>
      </w:r>
    </w:p>
    <w:p w14:paraId="02E6BB0E" w14:textId="77777777" w:rsidR="00FC0ED2" w:rsidRPr="000426D1" w:rsidRDefault="00FC0ED2" w:rsidP="00FC0ED2">
      <w:pPr>
        <w:pStyle w:val="Luettelokappale"/>
        <w:spacing w:after="0" w:line="240" w:lineRule="auto"/>
      </w:pPr>
      <w:r w:rsidRPr="000426D1">
        <w:t>_________________________________________________________________________________</w:t>
      </w:r>
    </w:p>
    <w:p w14:paraId="60BA7986" w14:textId="77777777" w:rsidR="00FC0ED2" w:rsidRPr="00831862" w:rsidRDefault="00FC0ED2" w:rsidP="00FC0ED2">
      <w:pPr>
        <w:pStyle w:val="Luettelokappale"/>
        <w:rPr>
          <w:i/>
          <w:iCs/>
        </w:rPr>
      </w:pPr>
    </w:p>
    <w:p w14:paraId="5B5A3359" w14:textId="4030DC4F" w:rsidR="003E2334" w:rsidRPr="00831862" w:rsidRDefault="00E25B43" w:rsidP="003E2334">
      <w:pPr>
        <w:pStyle w:val="Luettelokappale"/>
        <w:numPr>
          <w:ilvl w:val="0"/>
          <w:numId w:val="16"/>
        </w:numPr>
      </w:pPr>
      <w:r>
        <w:t>På vilka sätt</w:t>
      </w:r>
      <w:r w:rsidR="003E2334" w:rsidRPr="00831862">
        <w:t xml:space="preserve"> har man vid er yrkeshögskola tillsammans med anordnarna av yrkesutbildning gått igenom vilken typ av kompetens studerande som avlagt en yrkesexamen borde ha när de inleder yrkeshögskolestudier?</w:t>
      </w:r>
    </w:p>
    <w:p w14:paraId="30C9DF0B" w14:textId="79F58773" w:rsidR="008A295E" w:rsidRPr="000426D1" w:rsidRDefault="00A17CCE" w:rsidP="003E2334">
      <w:pPr>
        <w:pStyle w:val="Luettelokappale"/>
      </w:pPr>
      <w:r w:rsidRPr="000426D1">
        <w:t>_________________________________________________________________________________</w:t>
      </w:r>
    </w:p>
    <w:p w14:paraId="6664EB67" w14:textId="2AABCA31" w:rsidR="003C5005" w:rsidRPr="000426D1" w:rsidRDefault="003C5005" w:rsidP="003C5005">
      <w:pPr>
        <w:pStyle w:val="Luettelokappale"/>
        <w:rPr>
          <w:i/>
          <w:iCs/>
          <w:color w:val="C45911" w:themeColor="accent2" w:themeShade="BF"/>
        </w:rPr>
      </w:pPr>
    </w:p>
    <w:p w14:paraId="4BBE7D92" w14:textId="03BAB146" w:rsidR="00D932C0" w:rsidRPr="000426D1" w:rsidRDefault="00D932C0" w:rsidP="00D932C0">
      <w:pPr>
        <w:pStyle w:val="Otsikko1"/>
        <w:rPr>
          <w:b/>
          <w:bCs/>
          <w:color w:val="0D93D2"/>
        </w:rPr>
      </w:pPr>
      <w:r w:rsidRPr="000426D1">
        <w:rPr>
          <w:b/>
          <w:color w:val="0D93D2"/>
        </w:rPr>
        <w:t>Handledning i studierna och stöd för studierna</w:t>
      </w:r>
    </w:p>
    <w:p w14:paraId="65E41FD4" w14:textId="77777777" w:rsidR="00D932C0" w:rsidRPr="000426D1" w:rsidRDefault="00D932C0" w:rsidP="00D932C0">
      <w:pPr>
        <w:spacing w:after="0" w:line="240" w:lineRule="auto"/>
      </w:pPr>
    </w:p>
    <w:p w14:paraId="23CA8372" w14:textId="77777777" w:rsidR="00E25B43" w:rsidRPr="009031C0" w:rsidRDefault="00E25B43" w:rsidP="00E25B43">
      <w:pPr>
        <w:pStyle w:val="Luettelokappale"/>
        <w:numPr>
          <w:ilvl w:val="0"/>
          <w:numId w:val="16"/>
        </w:numPr>
      </w:pPr>
      <w:r w:rsidRPr="009031C0">
        <w:t>Vår yrkeshögskola har en procedur/handledningsplan eller motsvarande för studiehandledningen.</w:t>
      </w:r>
    </w:p>
    <w:p w14:paraId="2B767F71" w14:textId="77777777" w:rsidR="00D932C0" w:rsidRPr="000426D1" w:rsidRDefault="00D932C0" w:rsidP="00E25B43">
      <w:pPr>
        <w:pStyle w:val="Luettelokappale"/>
        <w:numPr>
          <w:ilvl w:val="1"/>
          <w:numId w:val="25"/>
        </w:numPr>
        <w:spacing w:after="0" w:line="240" w:lineRule="auto"/>
        <w:ind w:left="1443"/>
      </w:pPr>
      <w:r w:rsidRPr="000426D1">
        <w:t>Ja</w:t>
      </w:r>
    </w:p>
    <w:p w14:paraId="7C03CC1E" w14:textId="77777777" w:rsidR="00D932C0" w:rsidRPr="000426D1" w:rsidRDefault="00D932C0" w:rsidP="00E25B43">
      <w:pPr>
        <w:pStyle w:val="Luettelokappale"/>
        <w:numPr>
          <w:ilvl w:val="1"/>
          <w:numId w:val="25"/>
        </w:numPr>
        <w:spacing w:after="0" w:line="240" w:lineRule="auto"/>
        <w:ind w:left="1443"/>
      </w:pPr>
      <w:r w:rsidRPr="000426D1">
        <w:t>Nej</w:t>
      </w:r>
    </w:p>
    <w:p w14:paraId="38BA9256" w14:textId="318BEECB" w:rsidR="00D932C0" w:rsidRPr="000426D1" w:rsidRDefault="00D932C0" w:rsidP="00D932C0"/>
    <w:p w14:paraId="6054AE65" w14:textId="47831073" w:rsidR="00AD1D8E" w:rsidRPr="000426D1" w:rsidRDefault="00AD1D8E" w:rsidP="00AD1D8E">
      <w:pPr>
        <w:ind w:left="360"/>
      </w:pPr>
      <w:r w:rsidRPr="000426D1">
        <w:t xml:space="preserve">Om svaret är ja öppnas fråga 9.1. I annat fall fortsätter du svara från fråga 10. </w:t>
      </w:r>
    </w:p>
    <w:p w14:paraId="688CB565" w14:textId="163D6A0A" w:rsidR="00D932C0" w:rsidRPr="000426D1" w:rsidRDefault="00AD1D8E" w:rsidP="00AD1D8E">
      <w:pPr>
        <w:pStyle w:val="Luettelokappale"/>
        <w:numPr>
          <w:ilvl w:val="1"/>
          <w:numId w:val="23"/>
        </w:numPr>
      </w:pPr>
      <w:r w:rsidRPr="000426D1">
        <w:t>Har ni samarbetat med anordnare av yrkesutbildning för att utarbeta en procedur/handledningsplan eller motsvarande för handledningen?</w:t>
      </w:r>
    </w:p>
    <w:p w14:paraId="72B006DB" w14:textId="77777777" w:rsidR="00D932C0" w:rsidRPr="000426D1" w:rsidRDefault="00D932C0" w:rsidP="00E25B43">
      <w:pPr>
        <w:pStyle w:val="Luettelokappale"/>
        <w:numPr>
          <w:ilvl w:val="1"/>
          <w:numId w:val="25"/>
        </w:numPr>
        <w:spacing w:after="0" w:line="240" w:lineRule="auto"/>
        <w:ind w:left="1443"/>
      </w:pPr>
      <w:r w:rsidRPr="000426D1">
        <w:t>Ja</w:t>
      </w:r>
    </w:p>
    <w:p w14:paraId="6604018F" w14:textId="77777777" w:rsidR="00D932C0" w:rsidRPr="000426D1" w:rsidRDefault="00D932C0" w:rsidP="00E25B43">
      <w:pPr>
        <w:pStyle w:val="Luettelokappale"/>
        <w:numPr>
          <w:ilvl w:val="1"/>
          <w:numId w:val="25"/>
        </w:numPr>
        <w:spacing w:after="0" w:line="240" w:lineRule="auto"/>
        <w:ind w:left="1443"/>
      </w:pPr>
      <w:r w:rsidRPr="000426D1">
        <w:t>Nej</w:t>
      </w:r>
    </w:p>
    <w:p w14:paraId="5686C575" w14:textId="77777777" w:rsidR="00BE34A4" w:rsidRPr="000426D1" w:rsidRDefault="00BE34A4" w:rsidP="0077277C">
      <w:pPr>
        <w:pStyle w:val="Luettelokappale"/>
      </w:pPr>
    </w:p>
    <w:p w14:paraId="5AC58FC4" w14:textId="79C86DC8" w:rsidR="0077277C" w:rsidRPr="000426D1" w:rsidRDefault="45BD8652" w:rsidP="00E25B43">
      <w:pPr>
        <w:pStyle w:val="Luettelokappale"/>
        <w:numPr>
          <w:ilvl w:val="0"/>
          <w:numId w:val="16"/>
        </w:numPr>
      </w:pPr>
      <w:r w:rsidRPr="000426D1">
        <w:t xml:space="preserve">Vår yrkeshögskola har ändamålsenliga procedurer för studerande som avlagt yrkesexamen och som studerar dagtid för </w:t>
      </w:r>
    </w:p>
    <w:p w14:paraId="07BF229C" w14:textId="37A20EA2" w:rsidR="0077277C" w:rsidRPr="00C90F8A" w:rsidRDefault="0077277C" w:rsidP="00C26D5E">
      <w:pPr>
        <w:ind w:left="720"/>
      </w:pPr>
      <w:r w:rsidRPr="000426D1">
        <w:t xml:space="preserve">Skala: helt av annan åsikt – delvis av annan åsikt – delvis av samma delvis av annan åsikt – delvis av samma </w:t>
      </w:r>
      <w:r w:rsidRPr="00C90F8A">
        <w:t>åsikt – helt av samma åsikt – inga procedurer</w:t>
      </w:r>
    </w:p>
    <w:p w14:paraId="6273A751" w14:textId="326F236F" w:rsidR="0077277C" w:rsidRPr="00C90F8A" w:rsidRDefault="0077277C" w:rsidP="00E25B43">
      <w:pPr>
        <w:pStyle w:val="Luettelokappale"/>
        <w:numPr>
          <w:ilvl w:val="1"/>
          <w:numId w:val="25"/>
        </w:numPr>
        <w:ind w:left="1443"/>
      </w:pPr>
      <w:r w:rsidRPr="00C90F8A">
        <w:t>handledning.</w:t>
      </w:r>
    </w:p>
    <w:p w14:paraId="179E2BB1" w14:textId="17D42945" w:rsidR="003E2334" w:rsidRPr="00C90F8A" w:rsidRDefault="003E2334" w:rsidP="00E25B43">
      <w:pPr>
        <w:pStyle w:val="Luettelokappale"/>
        <w:numPr>
          <w:ilvl w:val="1"/>
          <w:numId w:val="25"/>
        </w:numPr>
        <w:ind w:left="1443"/>
      </w:pPr>
      <w:r w:rsidRPr="00C90F8A">
        <w:t>identifiering av kunnande.</w:t>
      </w:r>
    </w:p>
    <w:p w14:paraId="6CAF2EAA" w14:textId="5417A42E" w:rsidR="003E2334" w:rsidRPr="00C90F8A" w:rsidRDefault="003E2334" w:rsidP="00E25B43">
      <w:pPr>
        <w:pStyle w:val="Luettelokappale"/>
        <w:numPr>
          <w:ilvl w:val="1"/>
          <w:numId w:val="25"/>
        </w:numPr>
        <w:ind w:left="1443"/>
      </w:pPr>
      <w:r w:rsidRPr="00C90F8A">
        <w:t>erkännande av kunnande.</w:t>
      </w:r>
    </w:p>
    <w:p w14:paraId="2F3B1DFA" w14:textId="1494DFEF" w:rsidR="00DB3F1F" w:rsidRPr="00C90F8A" w:rsidRDefault="00DB3F1F" w:rsidP="00E25B43">
      <w:pPr>
        <w:pStyle w:val="Luettelokappale"/>
        <w:numPr>
          <w:ilvl w:val="1"/>
          <w:numId w:val="25"/>
        </w:numPr>
        <w:ind w:left="1443"/>
      </w:pPr>
      <w:r w:rsidRPr="00C90F8A">
        <w:t>att främja studiefärdigheterna.</w:t>
      </w:r>
    </w:p>
    <w:p w14:paraId="326A9D29" w14:textId="6C98F58C" w:rsidR="00102FE3" w:rsidRPr="00C90F8A" w:rsidRDefault="00102FE3" w:rsidP="00E25B43">
      <w:pPr>
        <w:pStyle w:val="Luettelokappale"/>
        <w:numPr>
          <w:ilvl w:val="1"/>
          <w:numId w:val="25"/>
        </w:numPr>
        <w:ind w:left="1443"/>
      </w:pPr>
      <w:r w:rsidRPr="00C90F8A">
        <w:t>att identifiera brister i kunnandet.</w:t>
      </w:r>
    </w:p>
    <w:p w14:paraId="1535C22B" w14:textId="77777777" w:rsidR="00DE7EC9" w:rsidRPr="000426D1" w:rsidRDefault="00DE7EC9" w:rsidP="00DE7EC9">
      <w:pPr>
        <w:pStyle w:val="Luettelokappale"/>
        <w:ind w:left="1443"/>
      </w:pPr>
    </w:p>
    <w:p w14:paraId="4F5D0D20" w14:textId="77777777" w:rsidR="0052215C" w:rsidRDefault="0052215C">
      <w:r>
        <w:br w:type="page"/>
      </w:r>
    </w:p>
    <w:p w14:paraId="1A8F2EC6" w14:textId="78903563" w:rsidR="00EF3774" w:rsidRPr="000426D1" w:rsidRDefault="00EF3774" w:rsidP="00E25B43">
      <w:pPr>
        <w:pStyle w:val="Luettelokappale"/>
        <w:numPr>
          <w:ilvl w:val="0"/>
          <w:numId w:val="16"/>
        </w:numPr>
      </w:pPr>
      <w:r w:rsidRPr="000426D1">
        <w:lastRenderedPageBreak/>
        <w:t>Vår yrkeshögskola har ändamålsenliga procedurer för studerande som avlagt yrkesexamen och som avlägger flerformsstudier för</w:t>
      </w:r>
    </w:p>
    <w:p w14:paraId="02021449" w14:textId="77777777" w:rsidR="00EF3774" w:rsidRPr="000426D1" w:rsidRDefault="00EF3774" w:rsidP="00EF3774">
      <w:pPr>
        <w:ind w:left="720"/>
      </w:pPr>
      <w:r w:rsidRPr="000426D1">
        <w:t>Skala: helt av annan åsikt – delvis av annan åsikt – delvis av samma delvis av annan åsikt – delvis av samma åsikt – helt av samma åsikt – inga procedurer</w:t>
      </w:r>
    </w:p>
    <w:p w14:paraId="24D0EA65" w14:textId="668122C5" w:rsidR="00EF3774" w:rsidRPr="0052215C" w:rsidRDefault="00EF3774" w:rsidP="00E25B43">
      <w:pPr>
        <w:pStyle w:val="Luettelokappale"/>
        <w:numPr>
          <w:ilvl w:val="1"/>
          <w:numId w:val="25"/>
        </w:numPr>
        <w:ind w:left="1443"/>
      </w:pPr>
      <w:r w:rsidRPr="0052215C">
        <w:t>handledning.</w:t>
      </w:r>
    </w:p>
    <w:p w14:paraId="776B4AA9" w14:textId="29C8CFAF" w:rsidR="003E2334" w:rsidRPr="0052215C" w:rsidRDefault="003E2334" w:rsidP="00E25B43">
      <w:pPr>
        <w:pStyle w:val="Luettelokappale"/>
        <w:numPr>
          <w:ilvl w:val="1"/>
          <w:numId w:val="25"/>
        </w:numPr>
        <w:ind w:left="1443"/>
      </w:pPr>
      <w:r w:rsidRPr="0052215C">
        <w:t>identifiering av kunnande.</w:t>
      </w:r>
    </w:p>
    <w:p w14:paraId="031FD642" w14:textId="02163A57" w:rsidR="003E2334" w:rsidRPr="0052215C" w:rsidRDefault="003E2334" w:rsidP="00E25B43">
      <w:pPr>
        <w:pStyle w:val="Luettelokappale"/>
        <w:numPr>
          <w:ilvl w:val="1"/>
          <w:numId w:val="25"/>
        </w:numPr>
        <w:ind w:left="1443"/>
      </w:pPr>
      <w:r w:rsidRPr="0052215C">
        <w:t>erkännande av kunnande.</w:t>
      </w:r>
    </w:p>
    <w:p w14:paraId="7DBCEF2B" w14:textId="77777777" w:rsidR="00EF3774" w:rsidRPr="0052215C" w:rsidRDefault="00EF3774" w:rsidP="00E25B43">
      <w:pPr>
        <w:pStyle w:val="Luettelokappale"/>
        <w:numPr>
          <w:ilvl w:val="1"/>
          <w:numId w:val="25"/>
        </w:numPr>
        <w:ind w:left="1443"/>
      </w:pPr>
      <w:r w:rsidRPr="0052215C">
        <w:t>att främja studiefärdigheterna.</w:t>
      </w:r>
    </w:p>
    <w:p w14:paraId="53AB719B" w14:textId="77777777" w:rsidR="002072A1" w:rsidRPr="0052215C" w:rsidRDefault="002072A1" w:rsidP="00E25B43">
      <w:pPr>
        <w:pStyle w:val="Luettelokappale"/>
        <w:numPr>
          <w:ilvl w:val="1"/>
          <w:numId w:val="25"/>
        </w:numPr>
        <w:ind w:left="1443"/>
      </w:pPr>
      <w:r w:rsidRPr="0052215C">
        <w:t>att identifiera brister i kunnandet.</w:t>
      </w:r>
    </w:p>
    <w:p w14:paraId="30195965" w14:textId="5428FDE6" w:rsidR="0077277C" w:rsidRPr="0052215C" w:rsidRDefault="0077277C" w:rsidP="0077277C">
      <w:pPr>
        <w:pStyle w:val="Luettelokappale"/>
      </w:pPr>
    </w:p>
    <w:p w14:paraId="43A13586" w14:textId="77777777" w:rsidR="00EF3774" w:rsidRPr="0052215C" w:rsidRDefault="00EF3774" w:rsidP="0077277C">
      <w:pPr>
        <w:pStyle w:val="Luettelokappale"/>
      </w:pPr>
    </w:p>
    <w:p w14:paraId="310FE953" w14:textId="01BBDA1C" w:rsidR="00342CB3" w:rsidRPr="0052215C" w:rsidRDefault="00A64259" w:rsidP="00E25B43">
      <w:pPr>
        <w:pStyle w:val="Luettelokappale"/>
        <w:numPr>
          <w:ilvl w:val="0"/>
          <w:numId w:val="16"/>
        </w:numPr>
      </w:pPr>
      <w:r w:rsidRPr="0052215C">
        <w:t>Vår yrkeshögskola har samarbetat med anordnare av yrkesutbildning för att utveckla procedurer för studerande som avlagt en yrkesexamen för</w:t>
      </w:r>
    </w:p>
    <w:p w14:paraId="504551BD" w14:textId="77777777" w:rsidR="00342CB3" w:rsidRPr="0052215C" w:rsidRDefault="00342CB3" w:rsidP="00342CB3">
      <w:pPr>
        <w:pStyle w:val="Luettelokappale"/>
      </w:pPr>
    </w:p>
    <w:p w14:paraId="74B936A3" w14:textId="1A66FE2D" w:rsidR="00A64259" w:rsidRPr="0052215C" w:rsidRDefault="00342CB3" w:rsidP="00342CB3">
      <w:pPr>
        <w:pStyle w:val="Luettelokappale"/>
      </w:pPr>
      <w:r w:rsidRPr="0052215C">
        <w:t>Skala: Ja, inom alla utbildningsområden – Ja, inom en del utbildningsområden – Nej</w:t>
      </w:r>
    </w:p>
    <w:p w14:paraId="4D1F5018" w14:textId="77777777" w:rsidR="00A64259" w:rsidRPr="0052215C" w:rsidRDefault="00A64259" w:rsidP="00A64259">
      <w:pPr>
        <w:pStyle w:val="Luettelokappale"/>
      </w:pPr>
    </w:p>
    <w:p w14:paraId="0E999A80" w14:textId="6675008E" w:rsidR="00A64259" w:rsidRPr="0052215C" w:rsidRDefault="00A64259" w:rsidP="00E25B43">
      <w:pPr>
        <w:pStyle w:val="Luettelokappale"/>
        <w:numPr>
          <w:ilvl w:val="1"/>
          <w:numId w:val="25"/>
        </w:numPr>
        <w:ind w:left="1443"/>
      </w:pPr>
      <w:r w:rsidRPr="0052215C">
        <w:t>handledning.</w:t>
      </w:r>
    </w:p>
    <w:p w14:paraId="5F482A97" w14:textId="77777777" w:rsidR="003F6229" w:rsidRPr="0052215C" w:rsidRDefault="003F6229" w:rsidP="00E25B43">
      <w:pPr>
        <w:pStyle w:val="Luettelokappale"/>
        <w:numPr>
          <w:ilvl w:val="1"/>
          <w:numId w:val="25"/>
        </w:numPr>
        <w:ind w:left="1443"/>
      </w:pPr>
      <w:r w:rsidRPr="0052215C">
        <w:t>identifiering av kunnande</w:t>
      </w:r>
    </w:p>
    <w:p w14:paraId="31A342D8" w14:textId="3FB3D691" w:rsidR="003F6229" w:rsidRPr="0052215C" w:rsidRDefault="003F6229" w:rsidP="00E25B43">
      <w:pPr>
        <w:pStyle w:val="Luettelokappale"/>
        <w:numPr>
          <w:ilvl w:val="1"/>
          <w:numId w:val="25"/>
        </w:numPr>
        <w:ind w:left="1443"/>
      </w:pPr>
      <w:r w:rsidRPr="0052215C">
        <w:t>erkännande av kunnande.</w:t>
      </w:r>
    </w:p>
    <w:p w14:paraId="35C8DFAA" w14:textId="77777777" w:rsidR="00A64259" w:rsidRPr="0052215C" w:rsidRDefault="00A64259" w:rsidP="00E25B43">
      <w:pPr>
        <w:pStyle w:val="Luettelokappale"/>
        <w:numPr>
          <w:ilvl w:val="1"/>
          <w:numId w:val="25"/>
        </w:numPr>
        <w:ind w:left="1443"/>
      </w:pPr>
      <w:r w:rsidRPr="0052215C">
        <w:t>att främja studiefärdigheterna.</w:t>
      </w:r>
    </w:p>
    <w:p w14:paraId="0CB1C12F" w14:textId="77777777" w:rsidR="002072A1" w:rsidRPr="000426D1" w:rsidRDefault="002072A1" w:rsidP="00E25B43">
      <w:pPr>
        <w:pStyle w:val="Luettelokappale"/>
        <w:numPr>
          <w:ilvl w:val="1"/>
          <w:numId w:val="25"/>
        </w:numPr>
        <w:ind w:left="1443"/>
      </w:pPr>
      <w:r w:rsidRPr="000426D1">
        <w:t>att identifiera brister i kunnandet.</w:t>
      </w:r>
    </w:p>
    <w:p w14:paraId="4A17D029" w14:textId="77777777" w:rsidR="00A64259" w:rsidRPr="000426D1" w:rsidRDefault="00A64259" w:rsidP="0077277C">
      <w:pPr>
        <w:pStyle w:val="Luettelokappale"/>
      </w:pPr>
    </w:p>
    <w:p w14:paraId="215162F4" w14:textId="4C7D720A" w:rsidR="00A67A93" w:rsidRPr="000426D1" w:rsidRDefault="00A67A93" w:rsidP="00A67A93">
      <w:pPr>
        <w:pStyle w:val="Otsikko1"/>
        <w:rPr>
          <w:b/>
          <w:bCs/>
          <w:color w:val="0D93D2"/>
        </w:rPr>
      </w:pPr>
      <w:r w:rsidRPr="000426D1">
        <w:rPr>
          <w:b/>
          <w:color w:val="0D93D2"/>
        </w:rPr>
        <w:t>Samarbete med anordnare av yrkesutbildning</w:t>
      </w:r>
    </w:p>
    <w:p w14:paraId="4A4DF738" w14:textId="038CD90E" w:rsidR="00A67A93" w:rsidRPr="000426D1" w:rsidRDefault="00A67A93" w:rsidP="00A67A93"/>
    <w:p w14:paraId="2C11EB3F" w14:textId="52198565" w:rsidR="00A67A93" w:rsidRPr="000426D1" w:rsidRDefault="001727FC" w:rsidP="00A67A93">
      <w:r w:rsidRPr="000426D1">
        <w:t xml:space="preserve">I det här avsnittet granskar ni endast sådant samarbete med anordnare av yrkesutbildning som ni bedömer att utvecklar studerandenas färdigheter för fortsatta studier. </w:t>
      </w:r>
    </w:p>
    <w:p w14:paraId="48459235" w14:textId="381F53FA" w:rsidR="003828BE" w:rsidRPr="000426D1" w:rsidRDefault="45BD8652" w:rsidP="00E25B43">
      <w:pPr>
        <w:pStyle w:val="Luettelokappale"/>
        <w:numPr>
          <w:ilvl w:val="0"/>
          <w:numId w:val="16"/>
        </w:numPr>
      </w:pPr>
      <w:r w:rsidRPr="000426D1">
        <w:t>Genomför ni samarbete med anordnare av yrkesutbildning som ni bedömer att utvecklar studerandenas färdigheter för fortsatta studier?</w:t>
      </w:r>
    </w:p>
    <w:p w14:paraId="4374BBD8" w14:textId="6AE9C1BF" w:rsidR="008A295E" w:rsidRPr="000426D1" w:rsidRDefault="008A295E" w:rsidP="00E25B43">
      <w:pPr>
        <w:pStyle w:val="Luettelokappale"/>
        <w:numPr>
          <w:ilvl w:val="1"/>
          <w:numId w:val="25"/>
        </w:numPr>
        <w:ind w:left="1443"/>
      </w:pPr>
      <w:r w:rsidRPr="000426D1">
        <w:t>Ja</w:t>
      </w:r>
    </w:p>
    <w:p w14:paraId="24BAA404" w14:textId="67224E2A" w:rsidR="008A295E" w:rsidRPr="000426D1" w:rsidRDefault="008A295E" w:rsidP="00E25B43">
      <w:pPr>
        <w:pStyle w:val="Luettelokappale"/>
        <w:numPr>
          <w:ilvl w:val="1"/>
          <w:numId w:val="25"/>
        </w:numPr>
        <w:ind w:left="1443"/>
      </w:pPr>
      <w:r w:rsidRPr="000426D1">
        <w:t>Nej</w:t>
      </w:r>
    </w:p>
    <w:p w14:paraId="16B1E4B9" w14:textId="676FC2C9" w:rsidR="00CB64BE" w:rsidRPr="000426D1" w:rsidRDefault="00CB64BE" w:rsidP="00CB64BE">
      <w:pPr>
        <w:ind w:left="360"/>
      </w:pPr>
      <w:r w:rsidRPr="000426D1">
        <w:t xml:space="preserve">Om svaret är ja öppnas frågorna 14–17. I annat fall fortsätter du svara från fråga 18. </w:t>
      </w:r>
    </w:p>
    <w:p w14:paraId="7EFE2B99" w14:textId="24E560F5" w:rsidR="00A67A93" w:rsidRPr="000426D1" w:rsidRDefault="00A67A93" w:rsidP="00E25B43">
      <w:pPr>
        <w:pStyle w:val="Luettelokappale"/>
        <w:numPr>
          <w:ilvl w:val="0"/>
          <w:numId w:val="16"/>
        </w:numPr>
        <w:spacing w:after="0" w:line="240" w:lineRule="auto"/>
      </w:pPr>
      <w:r w:rsidRPr="000426D1">
        <w:t xml:space="preserve">Med hur många anordnare av yrkesutbildning genomför ni sådant samarbete som ni bedömer att utvecklar studerandenas färdigheter för fortsatta studier? ___________ </w:t>
      </w:r>
    </w:p>
    <w:p w14:paraId="0B88EBDE" w14:textId="77777777" w:rsidR="008A295E" w:rsidRPr="000426D1" w:rsidRDefault="008A295E" w:rsidP="008A295E">
      <w:pPr>
        <w:pStyle w:val="Luettelokappale"/>
        <w:spacing w:after="0" w:line="240" w:lineRule="auto"/>
      </w:pPr>
    </w:p>
    <w:p w14:paraId="122AA3B1" w14:textId="77777777" w:rsidR="0052215C" w:rsidRDefault="0052215C">
      <w:r>
        <w:br w:type="page"/>
      </w:r>
    </w:p>
    <w:p w14:paraId="0A12968D" w14:textId="129C530C" w:rsidR="008A295E" w:rsidRPr="000426D1" w:rsidRDefault="00B63587" w:rsidP="00E25B43">
      <w:pPr>
        <w:pStyle w:val="Luettelokappale"/>
        <w:numPr>
          <w:ilvl w:val="0"/>
          <w:numId w:val="16"/>
        </w:numPr>
        <w:spacing w:after="0" w:line="240" w:lineRule="auto"/>
      </w:pPr>
      <w:r w:rsidRPr="000426D1">
        <w:lastRenderedPageBreak/>
        <w:t>Vilket samarbete gör ni med anordnare av yrkesutbildning för att utveckla studerandenas färdigheter för fortsatta studier? Bedöm samtidigt hur samarbetet fungerar.</w:t>
      </w:r>
    </w:p>
    <w:p w14:paraId="06265879" w14:textId="77777777" w:rsidR="008A295E" w:rsidRPr="000426D1" w:rsidRDefault="008A295E" w:rsidP="008A295E">
      <w:pPr>
        <w:pStyle w:val="Luettelokappale"/>
      </w:pPr>
    </w:p>
    <w:p w14:paraId="3DF99E14" w14:textId="241A9D92" w:rsidR="00A67A93" w:rsidRPr="000426D1" w:rsidRDefault="00A67A93" w:rsidP="00B63587">
      <w:pPr>
        <w:pStyle w:val="Luettelokappale"/>
        <w:spacing w:after="0" w:line="240" w:lineRule="auto"/>
      </w:pPr>
      <w:r w:rsidRPr="000426D1">
        <w:t>Skala: Fungerar mycket dåligt – fungerar dåligt – fungerar måttligt – fungerar bra – fungerar mycket bra – inget samarbete</w:t>
      </w:r>
    </w:p>
    <w:p w14:paraId="2C1BAB4E" w14:textId="77777777" w:rsidR="00B63587" w:rsidRPr="000426D1" w:rsidRDefault="00B63587" w:rsidP="00B63587">
      <w:pPr>
        <w:pStyle w:val="Luettelokappale"/>
        <w:spacing w:after="0" w:line="240" w:lineRule="auto"/>
      </w:pPr>
    </w:p>
    <w:p w14:paraId="2C323969" w14:textId="17BD511D" w:rsidR="00A67A93" w:rsidRPr="000426D1" w:rsidRDefault="00ED39F9" w:rsidP="00B63587">
      <w:pPr>
        <w:pStyle w:val="Luettelokappale"/>
        <w:numPr>
          <w:ilvl w:val="1"/>
          <w:numId w:val="21"/>
        </w:numPr>
        <w:spacing w:after="0" w:line="240" w:lineRule="auto"/>
        <w:ind w:left="1443"/>
      </w:pPr>
      <w:r>
        <w:t>Smidiga vägar</w:t>
      </w:r>
      <w:r w:rsidR="00A67A93" w:rsidRPr="000426D1">
        <w:t xml:space="preserve"> till yrkeshögskolan (</w:t>
      </w:r>
      <w:r>
        <w:t xml:space="preserve">Smidiga vägar </w:t>
      </w:r>
      <w:r w:rsidR="00A67A93" w:rsidRPr="000426D1">
        <w:t>erbjuder studerande på andra stadiet möjlighet att påbörja yrkehögskolestudier redan under yrkesutbildningen.)</w:t>
      </w:r>
    </w:p>
    <w:p w14:paraId="2A77634A" w14:textId="1FEDAA28" w:rsidR="00B63587" w:rsidRPr="000426D1" w:rsidRDefault="00B63587" w:rsidP="00B63587">
      <w:pPr>
        <w:pStyle w:val="Luettelokappale"/>
        <w:numPr>
          <w:ilvl w:val="1"/>
          <w:numId w:val="21"/>
        </w:numPr>
        <w:spacing w:after="0" w:line="240" w:lineRule="auto"/>
        <w:ind w:left="1443"/>
      </w:pPr>
      <w:r w:rsidRPr="000426D1">
        <w:t>Utbildning som förbereder för högskolestudier</w:t>
      </w:r>
    </w:p>
    <w:p w14:paraId="7BA57BB9" w14:textId="05ACB162" w:rsidR="00B63587" w:rsidRPr="000426D1" w:rsidRDefault="00B63587" w:rsidP="00B63587">
      <w:pPr>
        <w:pStyle w:val="Luettelokappale"/>
        <w:numPr>
          <w:ilvl w:val="1"/>
          <w:numId w:val="21"/>
        </w:numPr>
        <w:spacing w:after="0" w:line="240" w:lineRule="auto"/>
        <w:ind w:left="1443"/>
      </w:pPr>
      <w:r w:rsidRPr="000426D1">
        <w:t>Övriga tematiska studier som genomförs i samarbete med yrkesutbildning (</w:t>
      </w:r>
      <w:proofErr w:type="gramStart"/>
      <w:r w:rsidRPr="000426D1">
        <w:t>t.ex.</w:t>
      </w:r>
      <w:proofErr w:type="gramEnd"/>
      <w:r w:rsidRPr="000426D1">
        <w:t xml:space="preserve"> företagarstudier)</w:t>
      </w:r>
    </w:p>
    <w:p w14:paraId="1DD14A50" w14:textId="41400B7E" w:rsidR="00A67A93" w:rsidRPr="00FE7BD3" w:rsidRDefault="00A67A93" w:rsidP="00B63587">
      <w:pPr>
        <w:pStyle w:val="Luettelokappale"/>
        <w:numPr>
          <w:ilvl w:val="1"/>
          <w:numId w:val="21"/>
        </w:numPr>
        <w:spacing w:after="0" w:line="240" w:lineRule="auto"/>
        <w:ind w:left="1443"/>
      </w:pPr>
      <w:r w:rsidRPr="00FE7BD3">
        <w:t>Prova på-kurser eller motsvarande (under Prova på-kursen får den studerande pröva på hur det är att studera vid högskolan)</w:t>
      </w:r>
    </w:p>
    <w:p w14:paraId="410EBFB8" w14:textId="77777777" w:rsidR="00A67A93" w:rsidRPr="000426D1" w:rsidRDefault="00A67A93" w:rsidP="00B63587">
      <w:pPr>
        <w:pStyle w:val="Luettelokappale"/>
        <w:numPr>
          <w:ilvl w:val="1"/>
          <w:numId w:val="21"/>
        </w:numPr>
        <w:spacing w:after="0" w:line="240" w:lineRule="auto"/>
        <w:ind w:left="1443"/>
      </w:pPr>
      <w:r w:rsidRPr="000426D1">
        <w:t>Möjligheter till utbytesstudier</w:t>
      </w:r>
    </w:p>
    <w:p w14:paraId="6DDDC0B2" w14:textId="77777777" w:rsidR="00A67A93" w:rsidRPr="00FE7BD3" w:rsidRDefault="00A67A93" w:rsidP="00B63587">
      <w:pPr>
        <w:pStyle w:val="Luettelokappale"/>
        <w:numPr>
          <w:ilvl w:val="1"/>
          <w:numId w:val="21"/>
        </w:numPr>
        <w:spacing w:after="0" w:line="240" w:lineRule="auto"/>
        <w:ind w:left="1443"/>
      </w:pPr>
      <w:r w:rsidRPr="000426D1">
        <w:t>Sommar</w:t>
      </w:r>
      <w:r w:rsidRPr="00FE7BD3">
        <w:t>studier</w:t>
      </w:r>
    </w:p>
    <w:p w14:paraId="6620CA50" w14:textId="5666CE81" w:rsidR="00FC0ED2" w:rsidRPr="00FE7BD3" w:rsidRDefault="00FC0ED2" w:rsidP="00B63587">
      <w:pPr>
        <w:pStyle w:val="Luettelokappale"/>
        <w:numPr>
          <w:ilvl w:val="1"/>
          <w:numId w:val="21"/>
        </w:numPr>
        <w:spacing w:after="0" w:line="240" w:lineRule="auto"/>
        <w:ind w:left="1443"/>
      </w:pPr>
      <w:r w:rsidRPr="00FE7BD3">
        <w:t>Undervisningssamarbete, gemensamma lärmiljöer och läromedel</w:t>
      </w:r>
    </w:p>
    <w:p w14:paraId="307D6686" w14:textId="081F4A99" w:rsidR="00FC0ED2" w:rsidRPr="00FE7BD3" w:rsidRDefault="00FC0ED2" w:rsidP="00FC0ED2">
      <w:pPr>
        <w:pStyle w:val="Luettelokappale"/>
        <w:numPr>
          <w:ilvl w:val="1"/>
          <w:numId w:val="21"/>
        </w:numPr>
        <w:spacing w:after="0" w:line="240" w:lineRule="auto"/>
        <w:ind w:left="1443"/>
      </w:pPr>
      <w:r w:rsidRPr="00FE7BD3">
        <w:t xml:space="preserve">Annat samarbete, </w:t>
      </w:r>
      <w:r w:rsidR="00ED39F9">
        <w:t>vad</w:t>
      </w:r>
      <w:r w:rsidRPr="00FE7BD3">
        <w:t>?</w:t>
      </w:r>
    </w:p>
    <w:p w14:paraId="44AD478F" w14:textId="77777777" w:rsidR="00A64259" w:rsidRPr="000426D1" w:rsidRDefault="00A64259" w:rsidP="00A64259">
      <w:pPr>
        <w:pStyle w:val="Luettelokappale"/>
      </w:pPr>
    </w:p>
    <w:p w14:paraId="2284FD69" w14:textId="5342CAAB" w:rsidR="001A7681" w:rsidRPr="000426D1" w:rsidRDefault="001A7681" w:rsidP="00E25B43">
      <w:pPr>
        <w:pStyle w:val="Luettelokappale"/>
        <w:numPr>
          <w:ilvl w:val="0"/>
          <w:numId w:val="16"/>
        </w:numPr>
      </w:pPr>
      <w:r w:rsidRPr="000426D1">
        <w:t xml:space="preserve">Vilken betydelse har </w:t>
      </w:r>
      <w:r w:rsidR="00ED39F9">
        <w:t>smidiga vägar</w:t>
      </w:r>
      <w:r w:rsidRPr="000426D1">
        <w:t xml:space="preserve"> som erbjudes studerande vid yrkesutbildningen enligt ledningen vid er yrkeshögskola</w:t>
      </w:r>
      <w:r w:rsidR="00FE7BD3">
        <w:t>?</w:t>
      </w:r>
      <w:r w:rsidRPr="000426D1">
        <w:t xml:space="preserve"> </w:t>
      </w:r>
    </w:p>
    <w:p w14:paraId="21A70A4D" w14:textId="77777777" w:rsidR="00992BA3" w:rsidRPr="000426D1" w:rsidRDefault="001A7681" w:rsidP="00992BA3">
      <w:pPr>
        <w:ind w:firstLine="720"/>
      </w:pPr>
      <w:r w:rsidRPr="000426D1">
        <w:t>_________________________________________________________________________________</w:t>
      </w:r>
    </w:p>
    <w:p w14:paraId="470CD427" w14:textId="77777777" w:rsidR="00992BA3" w:rsidRPr="000426D1" w:rsidRDefault="00992BA3" w:rsidP="00CB64BE">
      <w:pPr>
        <w:pStyle w:val="Luettelokappale"/>
      </w:pPr>
    </w:p>
    <w:p w14:paraId="6994A53F" w14:textId="1D033CF1" w:rsidR="00992BA3" w:rsidRPr="000426D1" w:rsidRDefault="00992BA3" w:rsidP="00E25B43">
      <w:pPr>
        <w:pStyle w:val="Luettelokappale"/>
        <w:numPr>
          <w:ilvl w:val="0"/>
          <w:numId w:val="16"/>
        </w:numPr>
      </w:pPr>
      <w:r w:rsidRPr="000426D1">
        <w:t xml:space="preserve">Vilken betydelse har </w:t>
      </w:r>
      <w:r w:rsidR="00ED39F9">
        <w:t xml:space="preserve">annat </w:t>
      </w:r>
      <w:r w:rsidR="00ED39F9" w:rsidRPr="000426D1">
        <w:t>samarbete</w:t>
      </w:r>
      <w:r w:rsidRPr="000426D1">
        <w:t xml:space="preserve"> med anordnare av yrkesutbildning för att utveckla studerandenas färdigheter för fortsatta studier enligt ledningen för er yrkeshögskola? </w:t>
      </w:r>
    </w:p>
    <w:p w14:paraId="4151E73F" w14:textId="08D676D9" w:rsidR="00992BA3" w:rsidRDefault="00992BA3" w:rsidP="00992BA3">
      <w:pPr>
        <w:ind w:firstLine="720"/>
      </w:pPr>
      <w:r w:rsidRPr="000426D1">
        <w:t>_________________________________________________________________________________</w:t>
      </w:r>
    </w:p>
    <w:p w14:paraId="269A297E" w14:textId="77777777" w:rsidR="0052215C" w:rsidRDefault="0052215C" w:rsidP="00992BA3">
      <w:pPr>
        <w:ind w:firstLine="720"/>
      </w:pPr>
    </w:p>
    <w:p w14:paraId="7FCB3CA6" w14:textId="2045A173" w:rsidR="003E2334" w:rsidRPr="0052215C" w:rsidRDefault="003E2334" w:rsidP="00E25B43">
      <w:pPr>
        <w:pStyle w:val="Luettelokappale"/>
        <w:numPr>
          <w:ilvl w:val="0"/>
          <w:numId w:val="16"/>
        </w:numPr>
      </w:pPr>
      <w:r w:rsidRPr="0052215C">
        <w:t>Hur skulle ni utveckla samarbetet mellan er yrkeshögskola och anordnarna av yrkesutbildning? Fokusera i ert svar på sådant samarbete som syftar till att stöda studerandenas färdigheter för fortsatta studier och/eller framskridandet i studierna för yrkeshögskolestuderande som avlagt en yrkesexamen.</w:t>
      </w:r>
    </w:p>
    <w:p w14:paraId="2BBE8196" w14:textId="5CE809BC" w:rsidR="003E2334" w:rsidRPr="003E2334" w:rsidRDefault="003E2334" w:rsidP="003E2334">
      <w:pPr>
        <w:pStyle w:val="Luettelokappale"/>
        <w:rPr>
          <w:color w:val="000000" w:themeColor="text1"/>
        </w:rPr>
      </w:pPr>
      <w:r>
        <w:rPr>
          <w:color w:val="000000" w:themeColor="text1"/>
        </w:rPr>
        <w:t>_________________________________________________________________________________</w:t>
      </w:r>
    </w:p>
    <w:p w14:paraId="66B9C519" w14:textId="77777777" w:rsidR="003E2334" w:rsidRPr="000426D1" w:rsidRDefault="003E2334" w:rsidP="00992BA3">
      <w:pPr>
        <w:ind w:firstLine="720"/>
        <w:rPr>
          <w:highlight w:val="yellow"/>
        </w:rPr>
      </w:pPr>
    </w:p>
    <w:p w14:paraId="067D7815" w14:textId="09D579BB" w:rsidR="0078143A" w:rsidRPr="000426D1" w:rsidRDefault="001C27C7" w:rsidP="005B6F8C">
      <w:pPr>
        <w:pStyle w:val="Otsikko1"/>
        <w:rPr>
          <w:b/>
          <w:bCs/>
          <w:color w:val="0D93D2"/>
        </w:rPr>
      </w:pPr>
      <w:r w:rsidRPr="000426D1">
        <w:rPr>
          <w:b/>
          <w:color w:val="0D93D2"/>
        </w:rPr>
        <w:t>Utvärdering och utveckling</w:t>
      </w:r>
    </w:p>
    <w:p w14:paraId="1E81A313" w14:textId="77777777" w:rsidR="00734D09" w:rsidRPr="000426D1" w:rsidRDefault="00734D09" w:rsidP="00734D09">
      <w:pPr>
        <w:pStyle w:val="Luettelokappale"/>
      </w:pPr>
    </w:p>
    <w:p w14:paraId="1B626259" w14:textId="575A4211" w:rsidR="00734D09" w:rsidRPr="000426D1" w:rsidRDefault="005B6F8C" w:rsidP="00E25B43">
      <w:pPr>
        <w:pStyle w:val="Luettelokappale"/>
        <w:numPr>
          <w:ilvl w:val="0"/>
          <w:numId w:val="16"/>
        </w:numPr>
      </w:pPr>
      <w:r w:rsidRPr="000426D1">
        <w:t xml:space="preserve">Vid vår yrkeshögskola utvärderas och utvecklas systematiskt </w:t>
      </w:r>
    </w:p>
    <w:p w14:paraId="70CC77C2" w14:textId="77777777" w:rsidR="008A492C" w:rsidRPr="000426D1" w:rsidRDefault="008A492C" w:rsidP="008A492C">
      <w:pPr>
        <w:pStyle w:val="Luettelokappale"/>
        <w:spacing w:after="0" w:line="240" w:lineRule="auto"/>
      </w:pPr>
    </w:p>
    <w:p w14:paraId="2FE15BCE" w14:textId="0E65C1E7" w:rsidR="008A492C" w:rsidRPr="000426D1" w:rsidRDefault="008A492C" w:rsidP="008A492C">
      <w:pPr>
        <w:pStyle w:val="Luettelokappale"/>
        <w:spacing w:after="0" w:line="240" w:lineRule="auto"/>
      </w:pPr>
      <w:r w:rsidRPr="000426D1">
        <w:t>Skala: helt av annan åsikt – delvis av annan åsikt – delvis av samma delvis av annan åsikt – delvis av samma åsikt – helt av samma åsikt</w:t>
      </w:r>
    </w:p>
    <w:p w14:paraId="3CA55CF1" w14:textId="77777777" w:rsidR="008A492C" w:rsidRPr="000426D1" w:rsidRDefault="008A492C" w:rsidP="008A492C"/>
    <w:p w14:paraId="5CDD588C" w14:textId="10449572" w:rsidR="00734D09" w:rsidRPr="000426D1" w:rsidRDefault="00FE73CE" w:rsidP="00734D09">
      <w:pPr>
        <w:pStyle w:val="Luettelokappale"/>
        <w:numPr>
          <w:ilvl w:val="0"/>
          <w:numId w:val="15"/>
        </w:numPr>
      </w:pPr>
      <w:r w:rsidRPr="000426D1">
        <w:t>samarbetet med anordnare av yrkesutbildning.</w:t>
      </w:r>
    </w:p>
    <w:p w14:paraId="1196DDD2" w14:textId="55C31B31" w:rsidR="001C27C7" w:rsidRPr="000426D1" w:rsidRDefault="00445296" w:rsidP="00734D09">
      <w:pPr>
        <w:pStyle w:val="Luettelokappale"/>
        <w:numPr>
          <w:ilvl w:val="0"/>
          <w:numId w:val="15"/>
        </w:numPr>
      </w:pPr>
      <w:r w:rsidRPr="000426D1">
        <w:t>processen för identifiering av kunnande hos studerande som avlagt yrkesexamen.</w:t>
      </w:r>
    </w:p>
    <w:p w14:paraId="393A2492" w14:textId="2EA862A0" w:rsidR="00734D09" w:rsidRPr="000426D1" w:rsidRDefault="00445296" w:rsidP="00734D09">
      <w:pPr>
        <w:pStyle w:val="Luettelokappale"/>
        <w:numPr>
          <w:ilvl w:val="0"/>
          <w:numId w:val="15"/>
        </w:numPr>
      </w:pPr>
      <w:r w:rsidRPr="000426D1">
        <w:t>processen för erkännande av kunnande hos studerande som avlagt yrkesexamen.</w:t>
      </w:r>
    </w:p>
    <w:p w14:paraId="4785AD6F" w14:textId="333F1562" w:rsidR="008A295E" w:rsidRPr="000426D1" w:rsidRDefault="00FE73CE" w:rsidP="45BD8652">
      <w:pPr>
        <w:pStyle w:val="Luettelokappale"/>
        <w:numPr>
          <w:ilvl w:val="0"/>
          <w:numId w:val="15"/>
        </w:numPr>
      </w:pPr>
      <w:r w:rsidRPr="000426D1">
        <w:t>handlednings- och stödprocesser för studerande som avlagt yrkesexamen.</w:t>
      </w:r>
    </w:p>
    <w:p w14:paraId="636064AD" w14:textId="6C489D15" w:rsidR="0030138E" w:rsidRPr="000426D1" w:rsidRDefault="0030138E" w:rsidP="0030138E">
      <w:pPr>
        <w:pStyle w:val="Otsikko1"/>
        <w:rPr>
          <w:b/>
          <w:bCs/>
          <w:color w:val="0D93D2"/>
        </w:rPr>
      </w:pPr>
      <w:r w:rsidRPr="000426D1">
        <w:rPr>
          <w:b/>
          <w:color w:val="0D93D2"/>
        </w:rPr>
        <w:lastRenderedPageBreak/>
        <w:t>Styrkor och utvecklingsobjekt</w:t>
      </w:r>
    </w:p>
    <w:p w14:paraId="2AD7DF94" w14:textId="77777777" w:rsidR="00A64259" w:rsidRPr="000426D1" w:rsidRDefault="00A64259" w:rsidP="00A64259">
      <w:pPr>
        <w:pStyle w:val="Luettelokappale"/>
      </w:pPr>
    </w:p>
    <w:p w14:paraId="38BF1B0D" w14:textId="4DB8AFAD" w:rsidR="002D6F8E" w:rsidRPr="000426D1" w:rsidRDefault="002B2950" w:rsidP="00AE6203">
      <w:pPr>
        <w:pStyle w:val="Luettelokappale"/>
        <w:numPr>
          <w:ilvl w:val="1"/>
          <w:numId w:val="18"/>
        </w:numPr>
      </w:pPr>
      <w:r w:rsidRPr="000426D1">
        <w:t xml:space="preserve">Vilka är era styrkor när det gäller att stöda kompetensutvecklingen hos </w:t>
      </w:r>
      <w:r w:rsidR="00ED39F9">
        <w:t xml:space="preserve">studerande </w:t>
      </w:r>
      <w:r w:rsidRPr="000426D1">
        <w:t>som avlagt en yrkesexamen?</w:t>
      </w:r>
    </w:p>
    <w:p w14:paraId="560B401F" w14:textId="494907E0" w:rsidR="00E43BCC" w:rsidRPr="000426D1" w:rsidRDefault="00E43BCC" w:rsidP="00E43BCC">
      <w:pPr>
        <w:pStyle w:val="Luettelokappale"/>
      </w:pPr>
      <w:r w:rsidRPr="000426D1">
        <w:t>_________________________________________________________________________________</w:t>
      </w:r>
    </w:p>
    <w:p w14:paraId="0B0090E7" w14:textId="77777777" w:rsidR="00A64259" w:rsidRPr="000426D1" w:rsidRDefault="00A64259" w:rsidP="00A64259">
      <w:pPr>
        <w:pStyle w:val="Luettelokappale"/>
      </w:pPr>
    </w:p>
    <w:p w14:paraId="38A08376" w14:textId="48574087" w:rsidR="00A57F62" w:rsidRPr="000426D1" w:rsidRDefault="002B2950" w:rsidP="00FB50E2">
      <w:pPr>
        <w:pStyle w:val="Luettelokappale"/>
        <w:numPr>
          <w:ilvl w:val="1"/>
          <w:numId w:val="18"/>
        </w:numPr>
      </w:pPr>
      <w:r w:rsidRPr="000426D1">
        <w:t xml:space="preserve">Vilka är era utvecklingsobjekt när det gäller att stöda kompetensutvecklingen hos </w:t>
      </w:r>
      <w:r w:rsidR="00ED39F9">
        <w:t xml:space="preserve">studerande </w:t>
      </w:r>
      <w:r w:rsidRPr="000426D1">
        <w:t>som avlagt yrkesexamen?</w:t>
      </w:r>
      <w:bookmarkStart w:id="2" w:name="_Hlk129871646"/>
    </w:p>
    <w:p w14:paraId="1BE04FF2" w14:textId="21A693B6" w:rsidR="00FB50E2" w:rsidRPr="000426D1" w:rsidRDefault="00E43BCC" w:rsidP="00FB50E2">
      <w:pPr>
        <w:pStyle w:val="Luettelokappale"/>
      </w:pPr>
      <w:r w:rsidRPr="000426D1">
        <w:t>_________________________________________________________________________________</w:t>
      </w:r>
    </w:p>
    <w:p w14:paraId="597FEE28" w14:textId="77777777" w:rsidR="00FB50E2" w:rsidRPr="000426D1" w:rsidRDefault="00FB50E2" w:rsidP="00FB50E2">
      <w:pPr>
        <w:pStyle w:val="Luettelokappale"/>
      </w:pPr>
    </w:p>
    <w:p w14:paraId="16305BC0" w14:textId="471D649F" w:rsidR="00A57F62" w:rsidRPr="000426D1" w:rsidRDefault="00A57F62" w:rsidP="00A57F62">
      <w:pPr>
        <w:pStyle w:val="Luettelokappale"/>
        <w:numPr>
          <w:ilvl w:val="1"/>
          <w:numId w:val="18"/>
        </w:numPr>
        <w:spacing w:line="252" w:lineRule="auto"/>
        <w:rPr>
          <w:rFonts w:eastAsia="Times New Roman"/>
        </w:rPr>
      </w:pPr>
      <w:r w:rsidRPr="000426D1">
        <w:t>Hur skulle du utveckla yrkeshögskolornas verksamhet så att de bättre än i nuläget kan stödja studerande som avlagt en yrkesexamen i sina yrkeshögskolestudier?</w:t>
      </w:r>
    </w:p>
    <w:bookmarkEnd w:id="2"/>
    <w:p w14:paraId="7B4894E1" w14:textId="3A384439" w:rsidR="00E43BCC" w:rsidRPr="000426D1" w:rsidRDefault="00E43BCC" w:rsidP="00E43BCC">
      <w:pPr>
        <w:pStyle w:val="Luettelokappale"/>
        <w:spacing w:line="252" w:lineRule="auto"/>
        <w:rPr>
          <w:rFonts w:eastAsia="Times New Roman"/>
        </w:rPr>
      </w:pPr>
      <w:r w:rsidRPr="000426D1">
        <w:t>_________________________________________________________________________________</w:t>
      </w:r>
    </w:p>
    <w:p w14:paraId="181FC974" w14:textId="47B74466" w:rsidR="000A3BCD" w:rsidRPr="000426D1" w:rsidRDefault="000A3BCD" w:rsidP="000A3BCD">
      <w:pPr>
        <w:pStyle w:val="Otsikko1"/>
        <w:rPr>
          <w:b/>
          <w:bCs/>
          <w:color w:val="0D93D2"/>
        </w:rPr>
      </w:pPr>
      <w:r w:rsidRPr="000426D1">
        <w:rPr>
          <w:b/>
          <w:color w:val="0D93D2"/>
        </w:rPr>
        <w:t>God praxis</w:t>
      </w:r>
    </w:p>
    <w:p w14:paraId="16802628" w14:textId="77777777" w:rsidR="000A3BCD" w:rsidRPr="000426D1" w:rsidRDefault="000A3BCD" w:rsidP="000A3BCD">
      <w:pPr>
        <w:spacing w:after="0" w:line="240" w:lineRule="auto"/>
      </w:pPr>
    </w:p>
    <w:p w14:paraId="4D449D27" w14:textId="079E91C9" w:rsidR="000A3BCD" w:rsidRPr="000426D1" w:rsidRDefault="000A3BCD" w:rsidP="000A3BCD">
      <w:pPr>
        <w:spacing w:after="0" w:line="240" w:lineRule="auto"/>
        <w:jc w:val="both"/>
      </w:pPr>
      <w:r w:rsidRPr="000426D1">
        <w:t xml:space="preserve">Här kan ni om ni vill beskriva ett eller flera tillvägagångssätt som enligt er erfarenhet fungerar bra och som stöder fortsättningen på studievägen för studerande som avlagt yrkesexamen vid övergången till högskolestudier, utvecklingen av </w:t>
      </w:r>
      <w:r w:rsidR="003E2334" w:rsidRPr="00E3321C">
        <w:t>kompetenser</w:t>
      </w:r>
      <w:r w:rsidRPr="00E3321C">
        <w:t xml:space="preserve"> och framstegen i studierna. Praxisen är ett verksamhetssätt eller en verksamhetsmodell som ni har utvecklat eller tagit i bruk och som ni har upplevt vara till nytta eller effektiv och som också kunde v</w:t>
      </w:r>
      <w:r w:rsidRPr="000426D1">
        <w:t>ara till nytta för andra. Beskriv praxisen så noggrant att det tydligt framkommer vad den handlar om. Om ni vill kan ni bifoga kontaktuppgifter, en länk eller en källa med mer information om den praxis ni beskriver.</w:t>
      </w:r>
    </w:p>
    <w:p w14:paraId="5C4DCC17" w14:textId="77777777" w:rsidR="000A3BCD" w:rsidRPr="000426D1" w:rsidRDefault="000A3BCD" w:rsidP="000A3BCD">
      <w:pPr>
        <w:spacing w:after="0" w:line="240" w:lineRule="auto"/>
        <w:jc w:val="both"/>
      </w:pPr>
    </w:p>
    <w:p w14:paraId="2F9B6FEA" w14:textId="5E4B9427" w:rsidR="000A3BCD" w:rsidRPr="000426D1" w:rsidRDefault="000A3BCD" w:rsidP="000A3BCD">
      <w:pPr>
        <w:spacing w:after="0" w:line="240" w:lineRule="auto"/>
        <w:jc w:val="both"/>
      </w:pPr>
      <w:r w:rsidRPr="000426D1">
        <w:t xml:space="preserve">I slutet av NCU:s utvärderingsprojekt görs en sammanställning av god praxis. Sammanställningen skickas till alla anordnare av yrkesutbildning och yrkeshögskolor som deltagit i utvärderingen och publiceras på vår </w:t>
      </w:r>
      <w:r w:rsidRPr="00E3321C">
        <w:t>webbplats</w:t>
      </w:r>
      <w:r w:rsidR="003E2334" w:rsidRPr="00E3321C">
        <w:t xml:space="preserve"> i januari 2024</w:t>
      </w:r>
      <w:r w:rsidRPr="00E3321C">
        <w:t>. I sam</w:t>
      </w:r>
      <w:r w:rsidRPr="000426D1">
        <w:t>manställningen berättar vi vilken yrkeshögskola praxisen kommer ifrån och ger en kort beskrivning av praxisen. Tack för att ni delar med er av god praxis!</w:t>
      </w:r>
    </w:p>
    <w:p w14:paraId="1E13DF87" w14:textId="7B7303DF" w:rsidR="00D44482" w:rsidRPr="000426D1" w:rsidRDefault="00D44482" w:rsidP="000A3BCD">
      <w:pPr>
        <w:pStyle w:val="Eivli"/>
      </w:pPr>
    </w:p>
    <w:p w14:paraId="06688D4F" w14:textId="77777777" w:rsidR="00D44482" w:rsidRPr="000426D1" w:rsidRDefault="00D44482" w:rsidP="000A3BCD">
      <w:pPr>
        <w:pStyle w:val="Eivli"/>
      </w:pPr>
    </w:p>
    <w:p w14:paraId="0868E0E0" w14:textId="3986BD1F" w:rsidR="000A3BCD" w:rsidRPr="000426D1" w:rsidRDefault="000A3BCD" w:rsidP="000A3BCD">
      <w:pPr>
        <w:pStyle w:val="Eivli"/>
      </w:pPr>
      <w:r w:rsidRPr="000426D1">
        <w:t>Beskrivning av god praxis</w:t>
      </w:r>
    </w:p>
    <w:p w14:paraId="3A879976" w14:textId="398856FB" w:rsidR="000A3BCD" w:rsidRPr="000426D1" w:rsidRDefault="000A3BCD" w:rsidP="000A3BCD">
      <w:pPr>
        <w:spacing w:after="0" w:line="240" w:lineRule="auto"/>
      </w:pPr>
      <w:r w:rsidRPr="000426D1">
        <w:t>_______________________________________________________________________________________</w:t>
      </w:r>
    </w:p>
    <w:p w14:paraId="05289A76" w14:textId="77777777" w:rsidR="000A3BCD" w:rsidRPr="000426D1" w:rsidRDefault="000A3BCD" w:rsidP="000A3BCD">
      <w:pPr>
        <w:spacing w:after="0" w:line="240" w:lineRule="auto"/>
      </w:pPr>
    </w:p>
    <w:p w14:paraId="0AE1F8F8" w14:textId="10D53B57" w:rsidR="0078143A" w:rsidRPr="000426D1" w:rsidRDefault="0078143A" w:rsidP="0078143A">
      <w:pPr>
        <w:pStyle w:val="Otsikko1"/>
        <w:rPr>
          <w:b/>
          <w:bCs/>
          <w:color w:val="0D93D2"/>
        </w:rPr>
      </w:pPr>
      <w:r w:rsidRPr="000426D1">
        <w:rPr>
          <w:b/>
          <w:color w:val="0D93D2"/>
        </w:rPr>
        <w:t>Respons till Nationella centret för utbildningsutvärdering</w:t>
      </w:r>
    </w:p>
    <w:p w14:paraId="5F5B58D3" w14:textId="77777777" w:rsidR="0078143A" w:rsidRPr="000426D1" w:rsidRDefault="0078143A" w:rsidP="0078143A">
      <w:pPr>
        <w:pStyle w:val="Luettelokappale"/>
      </w:pPr>
    </w:p>
    <w:p w14:paraId="0D192CFC" w14:textId="7172CEB6" w:rsidR="00E43BCC" w:rsidRPr="000426D1" w:rsidRDefault="0078143A" w:rsidP="0078143A">
      <w:pPr>
        <w:pStyle w:val="Luettelokappale"/>
        <w:numPr>
          <w:ilvl w:val="0"/>
          <w:numId w:val="10"/>
        </w:numPr>
      </w:pPr>
      <w:r w:rsidRPr="000426D1">
        <w:t>Arrangemangen för utvärderingen var bra</w:t>
      </w:r>
      <w:r w:rsidR="00E3321C">
        <w:t>.</w:t>
      </w:r>
      <w:r w:rsidRPr="000426D1">
        <w:t xml:space="preserve"> </w:t>
      </w:r>
    </w:p>
    <w:p w14:paraId="2ADF6F47" w14:textId="77777777" w:rsidR="00E43BCC" w:rsidRPr="000426D1" w:rsidRDefault="00E43BCC" w:rsidP="00E43BCC">
      <w:pPr>
        <w:pStyle w:val="Luettelokappale"/>
      </w:pPr>
    </w:p>
    <w:p w14:paraId="1D8F3545" w14:textId="5474149C" w:rsidR="0078143A" w:rsidRPr="000426D1" w:rsidRDefault="0078143A" w:rsidP="00E43BCC">
      <w:pPr>
        <w:pStyle w:val="Luettelokappale"/>
      </w:pPr>
      <w:r w:rsidRPr="000426D1">
        <w:t xml:space="preserve">Skala: </w:t>
      </w:r>
      <w:r w:rsidRPr="000426D1">
        <w:rPr>
          <w:rFonts w:ascii="Calibri" w:hAnsi="Calibri"/>
          <w:color w:val="000000"/>
        </w:rPr>
        <w:t>helt av annan åsikt</w:t>
      </w:r>
      <w:r w:rsidR="0052215C">
        <w:rPr>
          <w:rFonts w:ascii="Calibri" w:hAnsi="Calibri"/>
          <w:color w:val="000000"/>
        </w:rPr>
        <w:t xml:space="preserve"> – </w:t>
      </w:r>
      <w:r w:rsidRPr="000426D1">
        <w:rPr>
          <w:rFonts w:ascii="Calibri" w:hAnsi="Calibri"/>
          <w:color w:val="000000"/>
        </w:rPr>
        <w:t>delvis av annan åsikt</w:t>
      </w:r>
      <w:r w:rsidR="0052215C">
        <w:rPr>
          <w:rFonts w:ascii="Calibri" w:hAnsi="Calibri"/>
          <w:color w:val="000000"/>
        </w:rPr>
        <w:t xml:space="preserve"> – </w:t>
      </w:r>
      <w:r w:rsidRPr="000426D1">
        <w:rPr>
          <w:rFonts w:ascii="Calibri" w:hAnsi="Calibri"/>
          <w:color w:val="000000"/>
        </w:rPr>
        <w:t>varken av samma eller annan åsikt</w:t>
      </w:r>
      <w:r w:rsidR="0052215C">
        <w:rPr>
          <w:rFonts w:ascii="Calibri" w:hAnsi="Calibri"/>
          <w:color w:val="000000"/>
        </w:rPr>
        <w:t xml:space="preserve"> – </w:t>
      </w:r>
      <w:r w:rsidRPr="000426D1">
        <w:rPr>
          <w:rFonts w:ascii="Calibri" w:hAnsi="Calibri"/>
          <w:color w:val="000000"/>
        </w:rPr>
        <w:t>delvis av samma åsikt</w:t>
      </w:r>
      <w:r w:rsidR="0052215C">
        <w:rPr>
          <w:rFonts w:ascii="Calibri" w:hAnsi="Calibri"/>
          <w:color w:val="000000"/>
        </w:rPr>
        <w:t xml:space="preserve"> – </w:t>
      </w:r>
      <w:r w:rsidRPr="000426D1">
        <w:rPr>
          <w:rFonts w:ascii="Calibri" w:hAnsi="Calibri"/>
          <w:color w:val="000000"/>
        </w:rPr>
        <w:t>helt av samma åsikt</w:t>
      </w:r>
    </w:p>
    <w:p w14:paraId="2F1CA102" w14:textId="77777777" w:rsidR="0078143A" w:rsidRPr="000426D1" w:rsidRDefault="0078143A" w:rsidP="0078143A">
      <w:pPr>
        <w:pStyle w:val="Luettelokappale"/>
      </w:pPr>
    </w:p>
    <w:p w14:paraId="5930CA32" w14:textId="77777777" w:rsidR="0078143A" w:rsidRPr="000426D1" w:rsidRDefault="0078143A" w:rsidP="0052215C">
      <w:pPr>
        <w:pStyle w:val="Luettelokappale"/>
        <w:numPr>
          <w:ilvl w:val="0"/>
          <w:numId w:val="11"/>
        </w:numPr>
        <w:ind w:left="1443"/>
      </w:pPr>
      <w:r w:rsidRPr="000426D1">
        <w:t>Anvisningar för genomförande</w:t>
      </w:r>
    </w:p>
    <w:p w14:paraId="3FC9BF79" w14:textId="77777777" w:rsidR="0078143A" w:rsidRPr="000426D1" w:rsidRDefault="0078143A" w:rsidP="0052215C">
      <w:pPr>
        <w:pStyle w:val="Luettelokappale"/>
        <w:numPr>
          <w:ilvl w:val="0"/>
          <w:numId w:val="11"/>
        </w:numPr>
        <w:ind w:left="1443"/>
      </w:pPr>
      <w:r w:rsidRPr="000426D1">
        <w:t>Kontakt</w:t>
      </w:r>
    </w:p>
    <w:p w14:paraId="39C36098" w14:textId="482D31DE" w:rsidR="0078143A" w:rsidRDefault="0078143A" w:rsidP="0052215C">
      <w:pPr>
        <w:pStyle w:val="Luettelokappale"/>
        <w:numPr>
          <w:ilvl w:val="0"/>
          <w:numId w:val="11"/>
        </w:numPr>
        <w:ind w:left="1443"/>
      </w:pPr>
      <w:r w:rsidRPr="000426D1">
        <w:t>Tidtabell</w:t>
      </w:r>
    </w:p>
    <w:p w14:paraId="08DEEECA" w14:textId="77777777" w:rsidR="0052215C" w:rsidRPr="000426D1" w:rsidRDefault="0052215C" w:rsidP="0052215C">
      <w:pPr>
        <w:pStyle w:val="Luettelokappale"/>
        <w:ind w:left="1443"/>
      </w:pPr>
    </w:p>
    <w:p w14:paraId="24C98EE3" w14:textId="77777777" w:rsidR="0052215C" w:rsidRDefault="0052215C">
      <w:r>
        <w:br w:type="page"/>
      </w:r>
    </w:p>
    <w:p w14:paraId="2DAB20A0" w14:textId="3C4456FA" w:rsidR="0052215C" w:rsidRPr="000426D1" w:rsidRDefault="0052215C" w:rsidP="0052215C">
      <w:pPr>
        <w:pStyle w:val="Luettelokappale"/>
        <w:numPr>
          <w:ilvl w:val="0"/>
          <w:numId w:val="10"/>
        </w:numPr>
      </w:pPr>
      <w:r>
        <w:lastRenderedPageBreak/>
        <w:t>Frågorna var träffande</w:t>
      </w:r>
    </w:p>
    <w:p w14:paraId="5369494F" w14:textId="77777777" w:rsidR="0078143A" w:rsidRPr="000426D1" w:rsidRDefault="0078143A" w:rsidP="0078143A">
      <w:pPr>
        <w:pStyle w:val="Luettelokappale"/>
        <w:numPr>
          <w:ilvl w:val="0"/>
          <w:numId w:val="12"/>
        </w:numPr>
        <w:rPr>
          <w:rFonts w:ascii="Calibri" w:eastAsia="Times New Roman" w:hAnsi="Calibri" w:cs="Calibri"/>
          <w:color w:val="000000"/>
        </w:rPr>
      </w:pPr>
      <w:bookmarkStart w:id="3" w:name="_Hlk4076885"/>
      <w:r w:rsidRPr="000426D1">
        <w:t>Helt av annan åsikt</w:t>
      </w:r>
      <w:r w:rsidRPr="000426D1">
        <w:rPr>
          <w:rFonts w:ascii="Calibri" w:hAnsi="Calibri"/>
          <w:color w:val="000000"/>
        </w:rPr>
        <w:t xml:space="preserve"> </w:t>
      </w:r>
    </w:p>
    <w:p w14:paraId="67610402" w14:textId="77777777" w:rsidR="0078143A" w:rsidRPr="000426D1" w:rsidRDefault="0078143A" w:rsidP="0078143A">
      <w:pPr>
        <w:pStyle w:val="Luettelokappale"/>
        <w:numPr>
          <w:ilvl w:val="0"/>
          <w:numId w:val="12"/>
        </w:numPr>
        <w:rPr>
          <w:rFonts w:ascii="Calibri" w:eastAsia="Times New Roman" w:hAnsi="Calibri" w:cs="Calibri"/>
          <w:color w:val="000000"/>
        </w:rPr>
      </w:pPr>
      <w:r w:rsidRPr="000426D1">
        <w:rPr>
          <w:rFonts w:ascii="Calibri" w:hAnsi="Calibri"/>
          <w:color w:val="000000"/>
        </w:rPr>
        <w:t>Delvis av annan åsikt</w:t>
      </w:r>
    </w:p>
    <w:p w14:paraId="093BB1AF" w14:textId="77777777" w:rsidR="0078143A" w:rsidRPr="000426D1" w:rsidRDefault="0078143A" w:rsidP="0078143A">
      <w:pPr>
        <w:pStyle w:val="Luettelokappale"/>
        <w:numPr>
          <w:ilvl w:val="0"/>
          <w:numId w:val="12"/>
        </w:numPr>
        <w:rPr>
          <w:rFonts w:ascii="Calibri" w:eastAsia="Times New Roman" w:hAnsi="Calibri" w:cs="Calibri"/>
          <w:color w:val="000000"/>
        </w:rPr>
      </w:pPr>
      <w:r w:rsidRPr="000426D1">
        <w:rPr>
          <w:rFonts w:ascii="Calibri" w:hAnsi="Calibri"/>
          <w:color w:val="000000"/>
        </w:rPr>
        <w:t>Varken av samma eller annan åsikt</w:t>
      </w:r>
    </w:p>
    <w:p w14:paraId="3BA4D6DF" w14:textId="77777777" w:rsidR="0078143A" w:rsidRPr="000426D1" w:rsidRDefault="0078143A" w:rsidP="0078143A">
      <w:pPr>
        <w:pStyle w:val="Luettelokappale"/>
        <w:numPr>
          <w:ilvl w:val="0"/>
          <w:numId w:val="12"/>
        </w:numPr>
        <w:rPr>
          <w:rFonts w:ascii="Calibri" w:eastAsia="Times New Roman" w:hAnsi="Calibri" w:cs="Calibri"/>
          <w:color w:val="000000"/>
        </w:rPr>
      </w:pPr>
      <w:r w:rsidRPr="000426D1">
        <w:rPr>
          <w:rFonts w:ascii="Calibri" w:hAnsi="Calibri"/>
          <w:color w:val="000000"/>
        </w:rPr>
        <w:t>Delvis av samma åsikt</w:t>
      </w:r>
    </w:p>
    <w:p w14:paraId="3693A6EE" w14:textId="465D1104" w:rsidR="0078143A" w:rsidRPr="000426D1" w:rsidRDefault="0078143A" w:rsidP="0078143A">
      <w:pPr>
        <w:pStyle w:val="Luettelokappale"/>
        <w:numPr>
          <w:ilvl w:val="0"/>
          <w:numId w:val="12"/>
        </w:numPr>
      </w:pPr>
      <w:r w:rsidRPr="000426D1">
        <w:rPr>
          <w:rFonts w:ascii="Calibri" w:hAnsi="Calibri"/>
          <w:color w:val="000000"/>
        </w:rPr>
        <w:t>Helt av samma åsikt</w:t>
      </w:r>
    </w:p>
    <w:p w14:paraId="72B22072" w14:textId="77777777" w:rsidR="0078143A" w:rsidRPr="000426D1" w:rsidRDefault="0078143A" w:rsidP="0078143A">
      <w:pPr>
        <w:spacing w:after="0" w:line="240" w:lineRule="auto"/>
        <w:rPr>
          <w:rFonts w:ascii="Calibri" w:eastAsia="Times New Roman" w:hAnsi="Calibri" w:cs="Calibri"/>
          <w:lang w:eastAsia="fi-FI"/>
        </w:rPr>
      </w:pPr>
    </w:p>
    <w:p w14:paraId="628CF819" w14:textId="77777777" w:rsidR="0078143A" w:rsidRPr="000426D1" w:rsidRDefault="0078143A" w:rsidP="0078143A">
      <w:pPr>
        <w:pStyle w:val="Luettelokappale"/>
      </w:pPr>
      <w:r w:rsidRPr="000426D1">
        <w:t>Om ni vill kan ni precisera era svar på frågorna ovan.</w:t>
      </w:r>
    </w:p>
    <w:p w14:paraId="5516CD9E" w14:textId="77777777" w:rsidR="0078143A" w:rsidRPr="000426D1" w:rsidRDefault="0078143A" w:rsidP="0078143A">
      <w:pPr>
        <w:pStyle w:val="Luettelokappale"/>
      </w:pPr>
      <w:r w:rsidRPr="000426D1">
        <w:t>__________________________________________________________________________________________________________________________________________________________________</w:t>
      </w:r>
    </w:p>
    <w:bookmarkEnd w:id="3"/>
    <w:p w14:paraId="66DB0DDF" w14:textId="77777777" w:rsidR="0078143A" w:rsidRPr="000426D1" w:rsidRDefault="0078143A" w:rsidP="0078143A">
      <w:pPr>
        <w:spacing w:after="0" w:line="240" w:lineRule="auto"/>
        <w:ind w:left="720"/>
        <w:rPr>
          <w:rFonts w:ascii="Calibri" w:eastAsia="Times New Roman" w:hAnsi="Calibri" w:cs="Calibri"/>
          <w:lang w:eastAsia="fi-FI"/>
        </w:rPr>
      </w:pPr>
    </w:p>
    <w:p w14:paraId="03CA553C" w14:textId="050A4C57" w:rsidR="0078143A" w:rsidRPr="000426D1" w:rsidRDefault="00615F1C" w:rsidP="0078143A">
      <w:pPr>
        <w:pStyle w:val="Luettelokappale"/>
        <w:numPr>
          <w:ilvl w:val="0"/>
          <w:numId w:val="10"/>
        </w:numPr>
        <w:spacing w:after="0" w:line="240" w:lineRule="auto"/>
        <w:rPr>
          <w:rFonts w:ascii="Calibri" w:eastAsia="Times New Roman" w:hAnsi="Calibri" w:cs="Calibri"/>
          <w:color w:val="000000"/>
        </w:rPr>
      </w:pPr>
      <w:r w:rsidRPr="000426D1">
        <w:t xml:space="preserve">Att besvara enkäten främjade utvecklingen av vår verksamhet.  </w:t>
      </w:r>
    </w:p>
    <w:p w14:paraId="1078C07E" w14:textId="77777777" w:rsidR="0078143A" w:rsidRPr="000426D1" w:rsidRDefault="0078143A" w:rsidP="0078143A">
      <w:pPr>
        <w:pStyle w:val="Luettelokappale"/>
        <w:numPr>
          <w:ilvl w:val="0"/>
          <w:numId w:val="12"/>
        </w:numPr>
        <w:rPr>
          <w:rFonts w:ascii="Calibri" w:eastAsia="Times New Roman" w:hAnsi="Calibri" w:cs="Calibri"/>
          <w:color w:val="000000"/>
        </w:rPr>
      </w:pPr>
      <w:r w:rsidRPr="000426D1">
        <w:t>Helt av annan åsikt</w:t>
      </w:r>
      <w:r w:rsidRPr="000426D1">
        <w:rPr>
          <w:rFonts w:ascii="Calibri" w:hAnsi="Calibri"/>
          <w:color w:val="000000"/>
        </w:rPr>
        <w:t xml:space="preserve"> </w:t>
      </w:r>
    </w:p>
    <w:p w14:paraId="037D4CC9" w14:textId="77777777" w:rsidR="0078143A" w:rsidRPr="000426D1" w:rsidRDefault="0078143A" w:rsidP="0078143A">
      <w:pPr>
        <w:pStyle w:val="Luettelokappale"/>
        <w:numPr>
          <w:ilvl w:val="0"/>
          <w:numId w:val="12"/>
        </w:numPr>
        <w:rPr>
          <w:rFonts w:ascii="Calibri" w:eastAsia="Times New Roman" w:hAnsi="Calibri" w:cs="Calibri"/>
          <w:color w:val="000000"/>
        </w:rPr>
      </w:pPr>
      <w:r w:rsidRPr="000426D1">
        <w:rPr>
          <w:rFonts w:ascii="Calibri" w:hAnsi="Calibri"/>
          <w:color w:val="000000"/>
        </w:rPr>
        <w:t>Delvis av annan åsikt</w:t>
      </w:r>
    </w:p>
    <w:p w14:paraId="78F77888" w14:textId="77777777" w:rsidR="0078143A" w:rsidRPr="000426D1" w:rsidRDefault="0078143A" w:rsidP="0078143A">
      <w:pPr>
        <w:pStyle w:val="Luettelokappale"/>
        <w:numPr>
          <w:ilvl w:val="0"/>
          <w:numId w:val="12"/>
        </w:numPr>
        <w:rPr>
          <w:rFonts w:ascii="Calibri" w:eastAsia="Times New Roman" w:hAnsi="Calibri" w:cs="Calibri"/>
          <w:color w:val="000000"/>
        </w:rPr>
      </w:pPr>
      <w:r w:rsidRPr="000426D1">
        <w:rPr>
          <w:rFonts w:ascii="Calibri" w:hAnsi="Calibri"/>
          <w:color w:val="000000"/>
        </w:rPr>
        <w:t>Varken av samma eller annan åsikt</w:t>
      </w:r>
    </w:p>
    <w:p w14:paraId="48D7FE7B" w14:textId="77777777" w:rsidR="0078143A" w:rsidRPr="000426D1" w:rsidRDefault="0078143A" w:rsidP="0078143A">
      <w:pPr>
        <w:pStyle w:val="Luettelokappale"/>
        <w:numPr>
          <w:ilvl w:val="0"/>
          <w:numId w:val="12"/>
        </w:numPr>
        <w:rPr>
          <w:rFonts w:ascii="Calibri" w:eastAsia="Times New Roman" w:hAnsi="Calibri" w:cs="Calibri"/>
          <w:color w:val="000000"/>
        </w:rPr>
      </w:pPr>
      <w:r w:rsidRPr="000426D1">
        <w:rPr>
          <w:rFonts w:ascii="Calibri" w:hAnsi="Calibri"/>
          <w:color w:val="000000"/>
        </w:rPr>
        <w:t>Delvis av samma åsikt</w:t>
      </w:r>
    </w:p>
    <w:p w14:paraId="214A7EF1" w14:textId="77777777" w:rsidR="0078143A" w:rsidRPr="000426D1" w:rsidRDefault="0078143A" w:rsidP="0078143A">
      <w:pPr>
        <w:pStyle w:val="Luettelokappale"/>
        <w:numPr>
          <w:ilvl w:val="0"/>
          <w:numId w:val="12"/>
        </w:numPr>
      </w:pPr>
      <w:r w:rsidRPr="000426D1">
        <w:rPr>
          <w:rFonts w:ascii="Calibri" w:hAnsi="Calibri"/>
          <w:color w:val="000000"/>
        </w:rPr>
        <w:t>Helt av samma åsikt</w:t>
      </w:r>
    </w:p>
    <w:p w14:paraId="31F2CA2E" w14:textId="77777777" w:rsidR="0078143A" w:rsidRPr="000426D1" w:rsidRDefault="0078143A" w:rsidP="0078143A">
      <w:pPr>
        <w:spacing w:after="0" w:line="240" w:lineRule="auto"/>
        <w:rPr>
          <w:rFonts w:ascii="Calibri" w:eastAsia="Times New Roman" w:hAnsi="Calibri" w:cs="Calibri"/>
          <w:color w:val="000000"/>
          <w:lang w:eastAsia="fi-FI"/>
        </w:rPr>
      </w:pPr>
    </w:p>
    <w:p w14:paraId="572BE9C5" w14:textId="77777777" w:rsidR="0078143A" w:rsidRPr="000426D1" w:rsidRDefault="0078143A" w:rsidP="0078143A">
      <w:pPr>
        <w:pStyle w:val="Luettelokappale"/>
        <w:numPr>
          <w:ilvl w:val="0"/>
          <w:numId w:val="10"/>
        </w:numPr>
        <w:spacing w:after="0" w:line="240" w:lineRule="auto"/>
        <w:rPr>
          <w:rFonts w:ascii="Calibri" w:eastAsia="Times New Roman" w:hAnsi="Calibri" w:cs="Calibri"/>
          <w:color w:val="000000"/>
        </w:rPr>
      </w:pPr>
      <w:r w:rsidRPr="000426D1">
        <w:rPr>
          <w:rFonts w:ascii="Calibri" w:hAnsi="Calibri"/>
          <w:color w:val="000000"/>
        </w:rPr>
        <w:t>Hur skulle ni utveckla genomförandet av motsvarande utvärderingar?</w:t>
      </w:r>
    </w:p>
    <w:p w14:paraId="4AB40887" w14:textId="77777777" w:rsidR="0078143A" w:rsidRPr="000426D1" w:rsidRDefault="0078143A" w:rsidP="0078143A">
      <w:pPr>
        <w:spacing w:after="0" w:line="240" w:lineRule="auto"/>
        <w:ind w:left="720"/>
        <w:rPr>
          <w:rFonts w:ascii="Calibri" w:eastAsia="Times New Roman" w:hAnsi="Calibri" w:cs="Calibri"/>
          <w:color w:val="000000"/>
        </w:rPr>
      </w:pPr>
      <w:r w:rsidRPr="000426D1">
        <w:rPr>
          <w:rFonts w:ascii="Calibri" w:hAnsi="Calibri"/>
          <w:color w:val="000000"/>
        </w:rPr>
        <w:t>__________________________________________________________________________________________________________________________________________________________________</w:t>
      </w:r>
    </w:p>
    <w:p w14:paraId="77B7F456" w14:textId="77777777" w:rsidR="0078143A" w:rsidRPr="000426D1" w:rsidRDefault="0078143A" w:rsidP="0078143A">
      <w:pPr>
        <w:spacing w:after="0" w:line="240" w:lineRule="auto"/>
        <w:ind w:left="720"/>
        <w:rPr>
          <w:rFonts w:ascii="Calibri" w:eastAsia="Times New Roman" w:hAnsi="Calibri" w:cs="Calibri"/>
          <w:lang w:eastAsia="fi-FI"/>
        </w:rPr>
      </w:pPr>
    </w:p>
    <w:p w14:paraId="67258A84" w14:textId="2ED518FA" w:rsidR="0078143A" w:rsidRPr="000426D1" w:rsidRDefault="0078143A" w:rsidP="0078143A">
      <w:pPr>
        <w:pStyle w:val="Luettelokappale"/>
        <w:numPr>
          <w:ilvl w:val="0"/>
          <w:numId w:val="10"/>
        </w:numPr>
        <w:spacing w:after="0" w:line="240" w:lineRule="auto"/>
        <w:rPr>
          <w:rFonts w:ascii="Calibri" w:eastAsia="Times New Roman" w:hAnsi="Calibri" w:cs="Calibri"/>
        </w:rPr>
      </w:pPr>
      <w:r w:rsidRPr="000426D1">
        <w:rPr>
          <w:rFonts w:ascii="Calibri" w:hAnsi="Calibri"/>
        </w:rPr>
        <w:t>Övrig respons till NCU.</w:t>
      </w:r>
    </w:p>
    <w:p w14:paraId="263FCCC9" w14:textId="77777777" w:rsidR="0078143A" w:rsidRPr="000426D1" w:rsidRDefault="0078143A" w:rsidP="0078143A">
      <w:pPr>
        <w:pStyle w:val="Luettelokappale"/>
        <w:spacing w:after="0" w:line="240" w:lineRule="auto"/>
        <w:rPr>
          <w:rFonts w:ascii="Calibri" w:eastAsia="Times New Roman" w:hAnsi="Calibri" w:cs="Calibri"/>
          <w:color w:val="000000"/>
        </w:rPr>
      </w:pPr>
      <w:r w:rsidRPr="000426D1">
        <w:rPr>
          <w:rFonts w:ascii="Calibri" w:hAnsi="Calibri"/>
          <w:color w:val="000000"/>
        </w:rPr>
        <w:t>__________________________________________________________________________________________________________________________________________________________________</w:t>
      </w:r>
    </w:p>
    <w:p w14:paraId="5B65168A" w14:textId="77777777" w:rsidR="0078143A" w:rsidRPr="0078143A" w:rsidRDefault="0078143A" w:rsidP="0078143A"/>
    <w:sectPr w:rsidR="0078143A" w:rsidRPr="0078143A">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D2AE" w14:textId="77777777" w:rsidR="0052215C" w:rsidRDefault="0052215C" w:rsidP="0052215C">
      <w:pPr>
        <w:spacing w:after="0" w:line="240" w:lineRule="auto"/>
      </w:pPr>
      <w:r>
        <w:separator/>
      </w:r>
    </w:p>
  </w:endnote>
  <w:endnote w:type="continuationSeparator" w:id="0">
    <w:p w14:paraId="7DDE739B" w14:textId="77777777" w:rsidR="0052215C" w:rsidRDefault="0052215C" w:rsidP="0052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CCC6" w14:textId="40D40441" w:rsidR="0052215C" w:rsidRDefault="0052215C">
    <w:pPr>
      <w:pStyle w:val="Alatunniste"/>
    </w:pPr>
    <w:r w:rsidRPr="006C373F">
      <w:rPr>
        <w:noProof/>
      </w:rPr>
      <w:drawing>
        <wp:anchor distT="0" distB="0" distL="114300" distR="114300" simplePos="0" relativeHeight="251659264" behindDoc="0" locked="0" layoutInCell="1" allowOverlap="1" wp14:anchorId="20B41379" wp14:editId="4C63B06E">
          <wp:simplePos x="0" y="0"/>
          <wp:positionH relativeFrom="column">
            <wp:posOffset>-161925</wp:posOffset>
          </wp:positionH>
          <wp:positionV relativeFrom="paragraph">
            <wp:posOffset>-85725</wp:posOffset>
          </wp:positionV>
          <wp:extent cx="2924175" cy="534670"/>
          <wp:effectExtent l="0" t="0" r="9525" b="0"/>
          <wp:wrapThrough wrapText="bothSides">
            <wp:wrapPolygon edited="0">
              <wp:start x="0" y="0"/>
              <wp:lineTo x="0" y="20779"/>
              <wp:lineTo x="21530" y="20779"/>
              <wp:lineTo x="2153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24175" cy="534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169C" w14:textId="77777777" w:rsidR="0052215C" w:rsidRDefault="0052215C" w:rsidP="0052215C">
      <w:pPr>
        <w:spacing w:after="0" w:line="240" w:lineRule="auto"/>
      </w:pPr>
      <w:r>
        <w:separator/>
      </w:r>
    </w:p>
  </w:footnote>
  <w:footnote w:type="continuationSeparator" w:id="0">
    <w:p w14:paraId="48C1B893" w14:textId="77777777" w:rsidR="0052215C" w:rsidRDefault="0052215C" w:rsidP="0052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6D5"/>
    <w:multiLevelType w:val="multilevel"/>
    <w:tmpl w:val="8BF476D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A4316B"/>
    <w:multiLevelType w:val="hybridMultilevel"/>
    <w:tmpl w:val="85C45870"/>
    <w:lvl w:ilvl="0" w:tplc="FFFFFFFF">
      <w:start w:val="1"/>
      <w:numFmt w:val="decimal"/>
      <w:lvlText w:val="%1."/>
      <w:lvlJc w:val="left"/>
      <w:pPr>
        <w:ind w:left="720" w:hanging="360"/>
      </w:pPr>
      <w:rPr>
        <w:rFonts w:hint="default"/>
        <w:i w:val="0"/>
        <w:iCs w:val="0"/>
        <w:color w:val="auto"/>
      </w:rPr>
    </w:lvl>
    <w:lvl w:ilvl="1" w:tplc="040B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E157FD"/>
    <w:multiLevelType w:val="hybridMultilevel"/>
    <w:tmpl w:val="8C1A4C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5AE757C"/>
    <w:multiLevelType w:val="hybridMultilevel"/>
    <w:tmpl w:val="139458E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1EE70F8"/>
    <w:multiLevelType w:val="hybridMultilevel"/>
    <w:tmpl w:val="63DC5DD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6D46BA"/>
    <w:multiLevelType w:val="hybridMultilevel"/>
    <w:tmpl w:val="2BD4B3B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F976416"/>
    <w:multiLevelType w:val="hybridMultilevel"/>
    <w:tmpl w:val="EC541B1E"/>
    <w:lvl w:ilvl="0" w:tplc="51DCB548">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832791"/>
    <w:multiLevelType w:val="hybridMultilevel"/>
    <w:tmpl w:val="1974E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A7443D2"/>
    <w:multiLevelType w:val="hybridMultilevel"/>
    <w:tmpl w:val="B5B427FE"/>
    <w:lvl w:ilvl="0" w:tplc="33FE0504">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E771FF9"/>
    <w:multiLevelType w:val="hybridMultilevel"/>
    <w:tmpl w:val="7CD681C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0DF7146"/>
    <w:multiLevelType w:val="hybridMultilevel"/>
    <w:tmpl w:val="7DE89FC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2242834"/>
    <w:multiLevelType w:val="hybridMultilevel"/>
    <w:tmpl w:val="5602EDEE"/>
    <w:lvl w:ilvl="0" w:tplc="FFFFFFFF">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F33B20"/>
    <w:multiLevelType w:val="hybridMultilevel"/>
    <w:tmpl w:val="F966638A"/>
    <w:lvl w:ilvl="0" w:tplc="FFFFFFFF">
      <w:start w:val="1"/>
      <w:numFmt w:val="decimal"/>
      <w:lvlText w:val="%1."/>
      <w:lvlJc w:val="left"/>
      <w:pPr>
        <w:ind w:left="720" w:hanging="360"/>
      </w:pPr>
      <w:rPr>
        <w:i w:val="0"/>
        <w:iCs w:val="0"/>
        <w:color w:val="auto"/>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C85804"/>
    <w:multiLevelType w:val="hybridMultilevel"/>
    <w:tmpl w:val="C01EDD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70F13C8"/>
    <w:multiLevelType w:val="hybridMultilevel"/>
    <w:tmpl w:val="35D69B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EFC3892"/>
    <w:multiLevelType w:val="hybridMultilevel"/>
    <w:tmpl w:val="40B01760"/>
    <w:lvl w:ilvl="0" w:tplc="FFFFFFFF">
      <w:start w:val="1"/>
      <w:numFmt w:val="decimal"/>
      <w:lvlText w:val="%1."/>
      <w:lvlJc w:val="left"/>
      <w:pPr>
        <w:ind w:left="720" w:hanging="360"/>
      </w:pPr>
      <w:rPr>
        <w:rFonts w:hint="default"/>
        <w:i w:val="0"/>
        <w:iCs w:val="0"/>
        <w:color w:val="auto"/>
      </w:rPr>
    </w:lvl>
    <w:lvl w:ilvl="1" w:tplc="5CE42EB0">
      <w:start w:val="18"/>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18427CA"/>
    <w:multiLevelType w:val="hybridMultilevel"/>
    <w:tmpl w:val="A8C4FA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3DB678C"/>
    <w:multiLevelType w:val="hybridMultilevel"/>
    <w:tmpl w:val="6D0857B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B9E1F87"/>
    <w:multiLevelType w:val="hybridMultilevel"/>
    <w:tmpl w:val="862CC0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7CE93935"/>
    <w:multiLevelType w:val="hybridMultilevel"/>
    <w:tmpl w:val="EC541B1E"/>
    <w:lvl w:ilvl="0" w:tplc="FFFFFFFF">
      <w:start w:val="1"/>
      <w:numFmt w:val="decimal"/>
      <w:lvlText w:val="%1."/>
      <w:lvlJc w:val="left"/>
      <w:pPr>
        <w:ind w:left="720" w:hanging="360"/>
      </w:pPr>
      <w:rPr>
        <w:rFonts w:hint="default"/>
        <w:i w:val="0"/>
        <w:iCs w:val="0"/>
        <w:color w:val="auto"/>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2F3E1B"/>
    <w:multiLevelType w:val="hybridMultilevel"/>
    <w:tmpl w:val="B8761D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E722CAB"/>
    <w:multiLevelType w:val="hybridMultilevel"/>
    <w:tmpl w:val="C40A2524"/>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23" w15:restartNumberingAfterBreak="0">
    <w:nsid w:val="7EF434DE"/>
    <w:multiLevelType w:val="hybridMultilevel"/>
    <w:tmpl w:val="7A8EFCCC"/>
    <w:lvl w:ilvl="0" w:tplc="040B000F">
      <w:start w:val="1"/>
      <w:numFmt w:val="decimal"/>
      <w:lvlText w:val="%1."/>
      <w:lvlJc w:val="left"/>
      <w:pPr>
        <w:ind w:left="720" w:hanging="360"/>
      </w:pPr>
    </w:lvl>
    <w:lvl w:ilvl="1" w:tplc="C90C8AD6">
      <w:start w:val="1"/>
      <w:numFmt w:val="lowerLetter"/>
      <w:lvlText w:val="%2."/>
      <w:lvlJc w:val="left"/>
      <w:pPr>
        <w:ind w:left="1440" w:hanging="360"/>
      </w:pPr>
      <w:rPr>
        <w:b w:val="0"/>
        <w:bCs w:val="0"/>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4" w15:restartNumberingAfterBreak="0">
    <w:nsid w:val="7FBB70C8"/>
    <w:multiLevelType w:val="hybridMultilevel"/>
    <w:tmpl w:val="D03C0584"/>
    <w:lvl w:ilvl="0" w:tplc="193C8F0E">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141994433">
    <w:abstractNumId w:val="21"/>
  </w:num>
  <w:num w:numId="2" w16cid:durableId="1186554348">
    <w:abstractNumId w:val="10"/>
  </w:num>
  <w:num w:numId="3" w16cid:durableId="1120875780">
    <w:abstractNumId w:val="4"/>
  </w:num>
  <w:num w:numId="4" w16cid:durableId="453252687">
    <w:abstractNumId w:val="15"/>
  </w:num>
  <w:num w:numId="5" w16cid:durableId="779880324">
    <w:abstractNumId w:val="3"/>
  </w:num>
  <w:num w:numId="6" w16cid:durableId="148450362">
    <w:abstractNumId w:val="6"/>
  </w:num>
  <w:num w:numId="7" w16cid:durableId="1892577146">
    <w:abstractNumId w:val="8"/>
  </w:num>
  <w:num w:numId="8" w16cid:durableId="1723290410">
    <w:abstractNumId w:val="9"/>
  </w:num>
  <w:num w:numId="9" w16cid:durableId="830294045">
    <w:abstractNumId w:val="17"/>
  </w:num>
  <w:num w:numId="10" w16cid:durableId="1784615326">
    <w:abstractNumId w:val="14"/>
  </w:num>
  <w:num w:numId="11" w16cid:durableId="1843230004">
    <w:abstractNumId w:val="22"/>
  </w:num>
  <w:num w:numId="12" w16cid:durableId="437257697">
    <w:abstractNumId w:val="2"/>
  </w:num>
  <w:num w:numId="13" w16cid:durableId="1409115241">
    <w:abstractNumId w:val="5"/>
  </w:num>
  <w:num w:numId="14" w16cid:durableId="2082292929">
    <w:abstractNumId w:val="1"/>
  </w:num>
  <w:num w:numId="15" w16cid:durableId="1850288006">
    <w:abstractNumId w:val="19"/>
  </w:num>
  <w:num w:numId="16" w16cid:durableId="1053625955">
    <w:abstractNumId w:val="24"/>
  </w:num>
  <w:num w:numId="17" w16cid:durableId="747192670">
    <w:abstractNumId w:val="18"/>
  </w:num>
  <w:num w:numId="18" w16cid:durableId="1171140378">
    <w:abstractNumId w:val="16"/>
  </w:num>
  <w:num w:numId="19" w16cid:durableId="1994068219">
    <w:abstractNumId w:val="11"/>
  </w:num>
  <w:num w:numId="20" w16cid:durableId="1399325794">
    <w:abstractNumId w:val="20"/>
  </w:num>
  <w:num w:numId="21" w16cid:durableId="2144226236">
    <w:abstractNumId w:val="12"/>
  </w:num>
  <w:num w:numId="22" w16cid:durableId="11181805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0660711">
    <w:abstractNumId w:val="0"/>
  </w:num>
  <w:num w:numId="24" w16cid:durableId="508564942">
    <w:abstractNumId w:val="7"/>
  </w:num>
  <w:num w:numId="25" w16cid:durableId="528505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F6"/>
    <w:rsid w:val="000426D1"/>
    <w:rsid w:val="00054FAE"/>
    <w:rsid w:val="000A3AEC"/>
    <w:rsid w:val="000A3BCD"/>
    <w:rsid w:val="000A6C11"/>
    <w:rsid w:val="000D56CC"/>
    <w:rsid w:val="000D687A"/>
    <w:rsid w:val="00102FE3"/>
    <w:rsid w:val="001338AB"/>
    <w:rsid w:val="00142192"/>
    <w:rsid w:val="001471F4"/>
    <w:rsid w:val="00151292"/>
    <w:rsid w:val="001727FC"/>
    <w:rsid w:val="0019389B"/>
    <w:rsid w:val="001A7681"/>
    <w:rsid w:val="001C27C7"/>
    <w:rsid w:val="002002B7"/>
    <w:rsid w:val="002072A1"/>
    <w:rsid w:val="002252E0"/>
    <w:rsid w:val="00256854"/>
    <w:rsid w:val="00267DF8"/>
    <w:rsid w:val="002801F0"/>
    <w:rsid w:val="00287939"/>
    <w:rsid w:val="002B2950"/>
    <w:rsid w:val="002D327E"/>
    <w:rsid w:val="002D6F8E"/>
    <w:rsid w:val="002F423D"/>
    <w:rsid w:val="002F7EEA"/>
    <w:rsid w:val="0030138E"/>
    <w:rsid w:val="0031159D"/>
    <w:rsid w:val="00317725"/>
    <w:rsid w:val="0033474A"/>
    <w:rsid w:val="003378F6"/>
    <w:rsid w:val="00342CB3"/>
    <w:rsid w:val="00343522"/>
    <w:rsid w:val="00345008"/>
    <w:rsid w:val="0037268A"/>
    <w:rsid w:val="003828BE"/>
    <w:rsid w:val="00384DB7"/>
    <w:rsid w:val="003C5005"/>
    <w:rsid w:val="003D1F82"/>
    <w:rsid w:val="003E2334"/>
    <w:rsid w:val="003E6D7C"/>
    <w:rsid w:val="003E7E11"/>
    <w:rsid w:val="003F6229"/>
    <w:rsid w:val="0042234F"/>
    <w:rsid w:val="00427D09"/>
    <w:rsid w:val="00445296"/>
    <w:rsid w:val="00452B44"/>
    <w:rsid w:val="00460008"/>
    <w:rsid w:val="0047603D"/>
    <w:rsid w:val="004905CA"/>
    <w:rsid w:val="004C138A"/>
    <w:rsid w:val="004C3A54"/>
    <w:rsid w:val="004E5EA1"/>
    <w:rsid w:val="004F6759"/>
    <w:rsid w:val="00511232"/>
    <w:rsid w:val="00516803"/>
    <w:rsid w:val="0052215C"/>
    <w:rsid w:val="00530E38"/>
    <w:rsid w:val="005313E4"/>
    <w:rsid w:val="00537EA0"/>
    <w:rsid w:val="0055416C"/>
    <w:rsid w:val="005545B8"/>
    <w:rsid w:val="00582483"/>
    <w:rsid w:val="005949DB"/>
    <w:rsid w:val="005B6F8C"/>
    <w:rsid w:val="005C7839"/>
    <w:rsid w:val="005D7659"/>
    <w:rsid w:val="005E2956"/>
    <w:rsid w:val="005F1BB7"/>
    <w:rsid w:val="00615F1C"/>
    <w:rsid w:val="00627488"/>
    <w:rsid w:val="00650D29"/>
    <w:rsid w:val="0065345B"/>
    <w:rsid w:val="006918D4"/>
    <w:rsid w:val="006B5CEF"/>
    <w:rsid w:val="006C3EE1"/>
    <w:rsid w:val="006D7715"/>
    <w:rsid w:val="006E7092"/>
    <w:rsid w:val="00725B96"/>
    <w:rsid w:val="00734D09"/>
    <w:rsid w:val="00751E0D"/>
    <w:rsid w:val="00770956"/>
    <w:rsid w:val="0077277C"/>
    <w:rsid w:val="0078143A"/>
    <w:rsid w:val="007902C9"/>
    <w:rsid w:val="007B545B"/>
    <w:rsid w:val="007C7568"/>
    <w:rsid w:val="00814CF4"/>
    <w:rsid w:val="00823315"/>
    <w:rsid w:val="008271E9"/>
    <w:rsid w:val="00831862"/>
    <w:rsid w:val="0083525E"/>
    <w:rsid w:val="00836F2E"/>
    <w:rsid w:val="00860A87"/>
    <w:rsid w:val="0087038C"/>
    <w:rsid w:val="008708C1"/>
    <w:rsid w:val="00881630"/>
    <w:rsid w:val="008A295E"/>
    <w:rsid w:val="008A492C"/>
    <w:rsid w:val="008C713F"/>
    <w:rsid w:val="00930396"/>
    <w:rsid w:val="009315F0"/>
    <w:rsid w:val="0095023B"/>
    <w:rsid w:val="00992BA3"/>
    <w:rsid w:val="009A16E3"/>
    <w:rsid w:val="009A2956"/>
    <w:rsid w:val="009E347D"/>
    <w:rsid w:val="009E56E8"/>
    <w:rsid w:val="00A03AD6"/>
    <w:rsid w:val="00A13772"/>
    <w:rsid w:val="00A17CCE"/>
    <w:rsid w:val="00A54432"/>
    <w:rsid w:val="00A57F62"/>
    <w:rsid w:val="00A64259"/>
    <w:rsid w:val="00A67A93"/>
    <w:rsid w:val="00A72084"/>
    <w:rsid w:val="00A7715C"/>
    <w:rsid w:val="00A94279"/>
    <w:rsid w:val="00AD1D8E"/>
    <w:rsid w:val="00AE437F"/>
    <w:rsid w:val="00AE4CBC"/>
    <w:rsid w:val="00AE6203"/>
    <w:rsid w:val="00B03FE5"/>
    <w:rsid w:val="00B1138A"/>
    <w:rsid w:val="00B20989"/>
    <w:rsid w:val="00B25EBC"/>
    <w:rsid w:val="00B363F5"/>
    <w:rsid w:val="00B56A87"/>
    <w:rsid w:val="00B63587"/>
    <w:rsid w:val="00B7677A"/>
    <w:rsid w:val="00BC0019"/>
    <w:rsid w:val="00BC107C"/>
    <w:rsid w:val="00BC5176"/>
    <w:rsid w:val="00BE34A4"/>
    <w:rsid w:val="00C12F7F"/>
    <w:rsid w:val="00C165B3"/>
    <w:rsid w:val="00C16967"/>
    <w:rsid w:val="00C24DEA"/>
    <w:rsid w:val="00C26D5E"/>
    <w:rsid w:val="00C54FAE"/>
    <w:rsid w:val="00C570A6"/>
    <w:rsid w:val="00C90F8A"/>
    <w:rsid w:val="00CB022B"/>
    <w:rsid w:val="00CB64BE"/>
    <w:rsid w:val="00CD7EBB"/>
    <w:rsid w:val="00CE7DDD"/>
    <w:rsid w:val="00D012C8"/>
    <w:rsid w:val="00D206AC"/>
    <w:rsid w:val="00D44482"/>
    <w:rsid w:val="00D61D8D"/>
    <w:rsid w:val="00D820C3"/>
    <w:rsid w:val="00D932C0"/>
    <w:rsid w:val="00DB14C7"/>
    <w:rsid w:val="00DB1C82"/>
    <w:rsid w:val="00DB3F1F"/>
    <w:rsid w:val="00DC794E"/>
    <w:rsid w:val="00DE7EC9"/>
    <w:rsid w:val="00DF1DA9"/>
    <w:rsid w:val="00DF293C"/>
    <w:rsid w:val="00E25B43"/>
    <w:rsid w:val="00E3321C"/>
    <w:rsid w:val="00E43BCC"/>
    <w:rsid w:val="00E6530E"/>
    <w:rsid w:val="00E745F7"/>
    <w:rsid w:val="00E7558E"/>
    <w:rsid w:val="00EA24E8"/>
    <w:rsid w:val="00EB1466"/>
    <w:rsid w:val="00EB757C"/>
    <w:rsid w:val="00EC0334"/>
    <w:rsid w:val="00EC7C7E"/>
    <w:rsid w:val="00ED0292"/>
    <w:rsid w:val="00ED39F9"/>
    <w:rsid w:val="00EE704F"/>
    <w:rsid w:val="00EF3774"/>
    <w:rsid w:val="00EF5E15"/>
    <w:rsid w:val="00F061A5"/>
    <w:rsid w:val="00F37B79"/>
    <w:rsid w:val="00F67F4D"/>
    <w:rsid w:val="00FA024A"/>
    <w:rsid w:val="00FB50CC"/>
    <w:rsid w:val="00FB50E2"/>
    <w:rsid w:val="00FC0ED2"/>
    <w:rsid w:val="00FC3244"/>
    <w:rsid w:val="00FC5D9E"/>
    <w:rsid w:val="00FE73CE"/>
    <w:rsid w:val="00FE7BD3"/>
    <w:rsid w:val="00FF0673"/>
    <w:rsid w:val="28936165"/>
    <w:rsid w:val="36F1C9EA"/>
    <w:rsid w:val="45BD86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8B4E"/>
  <w15:chartTrackingRefBased/>
  <w15:docId w15:val="{4273F04C-7E5B-4515-9F36-C2AE450B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37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78F6"/>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8271E9"/>
    <w:pPr>
      <w:ind w:left="720"/>
      <w:contextualSpacing/>
    </w:pPr>
  </w:style>
  <w:style w:type="paragraph" w:styleId="Eivli">
    <w:name w:val="No Spacing"/>
    <w:uiPriority w:val="1"/>
    <w:qFormat/>
    <w:rsid w:val="008271E9"/>
    <w:pPr>
      <w:spacing w:after="0" w:line="240" w:lineRule="auto"/>
    </w:pPr>
  </w:style>
  <w:style w:type="character" w:customStyle="1" w:styleId="bold">
    <w:name w:val="bold"/>
    <w:basedOn w:val="Kappaleenoletusfontti"/>
    <w:rsid w:val="008271E9"/>
  </w:style>
  <w:style w:type="character" w:styleId="Hyperlinkki">
    <w:name w:val="Hyperlink"/>
    <w:basedOn w:val="Kappaleenoletusfontti"/>
    <w:uiPriority w:val="99"/>
    <w:unhideWhenUsed/>
    <w:rsid w:val="008271E9"/>
    <w:rPr>
      <w:color w:val="0000FF"/>
      <w:u w:val="single"/>
    </w:rPr>
  </w:style>
  <w:style w:type="character" w:styleId="Kommentinviite">
    <w:name w:val="annotation reference"/>
    <w:basedOn w:val="Kappaleenoletusfontti"/>
    <w:uiPriority w:val="99"/>
    <w:semiHidden/>
    <w:unhideWhenUsed/>
    <w:rsid w:val="008271E9"/>
    <w:rPr>
      <w:sz w:val="16"/>
      <w:szCs w:val="16"/>
    </w:rPr>
  </w:style>
  <w:style w:type="paragraph" w:styleId="Kommentinteksti">
    <w:name w:val="annotation text"/>
    <w:basedOn w:val="Normaali"/>
    <w:link w:val="KommentintekstiChar"/>
    <w:uiPriority w:val="99"/>
    <w:semiHidden/>
    <w:unhideWhenUsed/>
    <w:rsid w:val="008271E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271E9"/>
    <w:rPr>
      <w:sz w:val="20"/>
      <w:szCs w:val="20"/>
    </w:rPr>
  </w:style>
  <w:style w:type="paragraph" w:styleId="Kommentinotsikko">
    <w:name w:val="annotation subject"/>
    <w:basedOn w:val="Kommentinteksti"/>
    <w:next w:val="Kommentinteksti"/>
    <w:link w:val="KommentinotsikkoChar"/>
    <w:uiPriority w:val="99"/>
    <w:semiHidden/>
    <w:unhideWhenUsed/>
    <w:rsid w:val="008271E9"/>
    <w:rPr>
      <w:b/>
      <w:bCs/>
    </w:rPr>
  </w:style>
  <w:style w:type="character" w:customStyle="1" w:styleId="KommentinotsikkoChar">
    <w:name w:val="Kommentin otsikko Char"/>
    <w:basedOn w:val="KommentintekstiChar"/>
    <w:link w:val="Kommentinotsikko"/>
    <w:uiPriority w:val="99"/>
    <w:semiHidden/>
    <w:rsid w:val="008271E9"/>
    <w:rPr>
      <w:b/>
      <w:bCs/>
      <w:sz w:val="20"/>
      <w:szCs w:val="20"/>
    </w:rPr>
  </w:style>
  <w:style w:type="character" w:customStyle="1" w:styleId="Ratkaisematonmaininta1">
    <w:name w:val="Ratkaisematon maininta1"/>
    <w:basedOn w:val="Kappaleenoletusfontti"/>
    <w:uiPriority w:val="99"/>
    <w:semiHidden/>
    <w:unhideWhenUsed/>
    <w:rsid w:val="00A7715C"/>
    <w:rPr>
      <w:color w:val="605E5C"/>
      <w:shd w:val="clear" w:color="auto" w:fill="E1DFDD"/>
    </w:rPr>
  </w:style>
  <w:style w:type="character" w:styleId="AvattuHyperlinkki">
    <w:name w:val="FollowedHyperlink"/>
    <w:basedOn w:val="Kappaleenoletusfontti"/>
    <w:uiPriority w:val="99"/>
    <w:semiHidden/>
    <w:unhideWhenUsed/>
    <w:rsid w:val="00A72084"/>
    <w:rPr>
      <w:color w:val="954F72" w:themeColor="followedHyperlink"/>
      <w:u w:val="single"/>
    </w:rPr>
  </w:style>
  <w:style w:type="paragraph" w:styleId="Seliteteksti">
    <w:name w:val="Balloon Text"/>
    <w:basedOn w:val="Normaali"/>
    <w:link w:val="SelitetekstiChar"/>
    <w:uiPriority w:val="99"/>
    <w:semiHidden/>
    <w:unhideWhenUsed/>
    <w:rsid w:val="0046000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0008"/>
    <w:rPr>
      <w:rFonts w:ascii="Segoe UI" w:hAnsi="Segoe UI" w:cs="Segoe UI"/>
      <w:sz w:val="18"/>
      <w:szCs w:val="18"/>
    </w:rPr>
  </w:style>
  <w:style w:type="character" w:styleId="Ratkaisematonmaininta">
    <w:name w:val="Unresolved Mention"/>
    <w:basedOn w:val="Kappaleenoletusfontti"/>
    <w:uiPriority w:val="99"/>
    <w:semiHidden/>
    <w:unhideWhenUsed/>
    <w:rsid w:val="0052215C"/>
    <w:rPr>
      <w:color w:val="605E5C"/>
      <w:shd w:val="clear" w:color="auto" w:fill="E1DFDD"/>
    </w:rPr>
  </w:style>
  <w:style w:type="paragraph" w:styleId="Yltunniste">
    <w:name w:val="header"/>
    <w:basedOn w:val="Normaali"/>
    <w:link w:val="YltunnisteChar"/>
    <w:uiPriority w:val="99"/>
    <w:unhideWhenUsed/>
    <w:rsid w:val="0052215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2215C"/>
  </w:style>
  <w:style w:type="paragraph" w:styleId="Alatunniste">
    <w:name w:val="footer"/>
    <w:basedOn w:val="Normaali"/>
    <w:link w:val="AlatunnisteChar"/>
    <w:uiPriority w:val="99"/>
    <w:unhideWhenUsed/>
    <w:rsid w:val="0052215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2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59276">
      <w:bodyDiv w:val="1"/>
      <w:marLeft w:val="0"/>
      <w:marRight w:val="0"/>
      <w:marTop w:val="0"/>
      <w:marBottom w:val="0"/>
      <w:divBdr>
        <w:top w:val="none" w:sz="0" w:space="0" w:color="auto"/>
        <w:left w:val="none" w:sz="0" w:space="0" w:color="auto"/>
        <w:bottom w:val="none" w:sz="0" w:space="0" w:color="auto"/>
        <w:right w:val="none" w:sz="0" w:space="0" w:color="auto"/>
      </w:divBdr>
    </w:div>
    <w:div w:id="14159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rvi.fi/sv/yrkesutbildning/tema-och-systemutvarderingar/forhallandet-mellan-yrkesutbildningens-kunnande-och-yrkeshogskolestudiernas-kra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vi.fi/wp-content/uploads/2023/04/Tietosuoja-johdon-kysely_SV.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FE2535072C5449A6FD1B3DD9AB375" ma:contentTypeVersion="0" ma:contentTypeDescription="Create a new document." ma:contentTypeScope="" ma:versionID="25ffa912dcb2d6c0dd3ab45870cbe9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FF584-C00E-445A-8993-8638ACE00DEA}">
  <ds:schemaRefs>
    <ds:schemaRef ds:uri="http://schemas.microsoft.com/sharepoint/v3/contenttype/forms"/>
  </ds:schemaRefs>
</ds:datastoreItem>
</file>

<file path=customXml/itemProps2.xml><?xml version="1.0" encoding="utf-8"?>
<ds:datastoreItem xmlns:ds="http://schemas.openxmlformats.org/officeDocument/2006/customXml" ds:itemID="{5475A64B-6FA8-4238-806A-6472D6257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B29EFE-BA85-4230-95F8-A036717C7B4E}">
  <ds:schemaRefs>
    <ds:schemaRef ds:uri="http://schemas.openxmlformats.org/officeDocument/2006/bibliography"/>
  </ds:schemaRefs>
</ds:datastoreItem>
</file>

<file path=customXml/itemProps4.xml><?xml version="1.0" encoding="utf-8"?>
<ds:datastoreItem xmlns:ds="http://schemas.openxmlformats.org/officeDocument/2006/customXml" ds:itemID="{52E427DA-8C44-4C1A-89E1-616F68FA44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1456</Words>
  <Characters>11800</Characters>
  <Application>Microsoft Office Word</Application>
  <DocSecurity>0</DocSecurity>
  <Lines>98</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Hievanen Raisa (Karvi)</dc:creator>
  <cp:keywords/>
  <dc:description/>
  <cp:lastModifiedBy>Hievanen Raisa (Karvi)</cp:lastModifiedBy>
  <cp:revision>7</cp:revision>
  <cp:lastPrinted>2023-04-04T11:12:00Z</cp:lastPrinted>
  <dcterms:created xsi:type="dcterms:W3CDTF">2023-04-05T06:44:00Z</dcterms:created>
  <dcterms:modified xsi:type="dcterms:W3CDTF">2023-04-06T13:21:00Z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0x010100890FE2535072C5449A6FD1B3DD9AB375</vt:lpwstr>
  </property>
</Properties>
</file>